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vzniká Centrum veřejných energetiků</w:t>
      </w:r>
    </w:p>
    <w:p>
      <w:pPr/>
      <w:r>
        <w:rPr/>
        <w:t xml:space="preserve">Centrum veřejných energetiků zřízené MEC pomůže obcím  odpovědět na nejrůznější energetické otázky a navíc na konkrétních projektech  ukáže, jak vše může fungovat.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„Je doba  sdílení. Sdílíme kola, auta a další věci a my jsme přijeli sdílet se starosty  informace. Informace o tom, jak se dá šetřit a jak se na energetice dají  vydělat peníze.“</w:t>
      </w:r>
    </w:p>
    <w:p>
      <w:pPr/>
      <w:r>
        <w:rPr>
          <w:b w:val="1"/>
          <w:bCs w:val="1"/>
        </w:rPr>
        <w:t xml:space="preserve">Rostislav Rožnovský, ředitel MS energetického centra:</w:t>
      </w:r>
      <w:r>
        <w:rPr/>
        <w:t xml:space="preserve"> „Není  to jen o nákupu energií, ale také o to, jak se starat o budovy, starat se o  zařízení a ještě sledovat dokumenty a legislativu.“</w:t>
      </w:r>
    </w:p>
    <w:p>
      <w:pPr/>
      <w:r>
        <w:rPr/>
        <w:t xml:space="preserve">Tentokrát přijeli krajští energetici nabídnout své služby a poradenství  do Kopřivnice.</w:t>
      </w:r>
    </w:p>
    <w:p>
      <w:pPr/>
      <w:r>
        <w:rPr>
          <w:b w:val="1"/>
          <w:bCs w:val="1"/>
        </w:rPr>
        <w:t xml:space="preserve">Adam Hanus (Krásná Kopřivnice), starosta Kopřivnice: </w:t>
      </w:r>
      <w:r>
        <w:rPr/>
        <w:t xml:space="preserve">„My teď  čekáme na výsledky energetického auditu, vysoutěžili jsme firmu, která nám  zpracuje energetickou koncepci. Na základě toho budeme postupovat v rámci veškerých  projektů, oprav, rekonstrukcí. A slibujeme si od toho, že věci, které fungují v jiných  městech, které fungují na krajských objektech, můžeme aplikovat i u nás.“</w:t>
      </w:r>
    </w:p>
    <w:p>
      <w:pPr/>
      <w:r>
        <w:rPr/>
        <w:t xml:space="preserve">Kopřivnice se po Třinci a Frenštátu stala třetím  energetickým centrem v kraji, které mohou využívat i všechny obce v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26/v-ms-kraji-vznika-centrum-verejnych-energe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2026-09-01T08:07:17+02:00</dcterms:created>
  <dcterms:modified xsi:type="dcterms:W3CDTF">2026-09-01T08:07:17+02:00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