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21.4.2023,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pozemky v průmyslové zóně v Novém Jičíně mají zájem dvě firmy</w:t>
      </w:r>
    </w:p>
    <w:p>
      <w:pPr/>
      <w:r>
        <w:rPr/>
        <w:t xml:space="preserve">Na zveřejněný záměr prodeje 130 tisíc metrů čtverečních pozemků v lokalitě plánované průmyslové zóny v Novém Jičíně obdržela radnice dvě nabídky, společností CTP a Panattoni. Představitelé těchto firem nyní prezentovali své záměry na semináři, který byl určen zastupitelům města.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Je potřeba říci, že kritérium ceny nebude jediným kritériem pro rozhodování, ale i další hlediska, ať už je to způsob využití, je to otázka environmentálních záležitostí nebo zajištění průjezdnosti toho areálu.”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developerovi. Mám obavy, že to budou pouze zase skladovací prostor, který bude developer pronajímat, naroste pouze doprava v Novém Jičíně, nikoliv počet pracovních míst.”</w:t>
      </w:r>
    </w:p>
    <w:p>
      <w:pPr/>
      <w:r>
        <w:rPr/>
        <w:t xml:space="preserve">Původní plány bývalé radnice v režii sociální demokracie byly vybudovat na těchto pozemcích městskou průmyslovou zónu. Nové vedení města v roce 2021 od záměru ustoupilo a připravuje  tento prodej.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27/o-pozemky-v-prumyslove-zone-v-novem-jicine-maji-zajem-dv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2026-05-19T04:44:41+02:00</dcterms:created>
  <dcterms:modified xsi:type="dcterms:W3CDTF">2026-05-19T04:44:41+02:00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