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lidé s autismem ze spolku ADAM zažili taneční pod vedením Zdeňka Chlopčíka</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 Tady to taneční je proto, aby zažili úspěch a díky skvělému vedení tanečního mistra Zdeňka Chlopčíka si myslím, že se mládež cítila skvěle, užívali si ty kroky, naučili se je skvěle a dnes se těšíme, jak nám rodičům to předvedou, což je pro nás také obrovský zážitek vidět své dítě na tanečních.” </w:t>
      </w:r>
    </w:p>
    <w:p>
      <w:pPr/>
      <w:r>
        <w:rPr/>
        <w:t xml:space="preserve">Taneční se mohlo uskutečnit i díky Studentského klubu ADRA. Mladým mužům dělaly garde právě dobrovolnice.</w:t>
      </w: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  </w:t>
      </w:r>
      <w:r>
        <w:rPr>
          <w:b w:val="1"/>
          <w:bCs w:val="1"/>
        </w:rPr>
        <w:t xml:space="preserve">Teodor, tanečník: </w:t>
      </w:r>
      <w:r>
        <w:rPr/>
        <w:t xml:space="preserve">“Myslím si, že jsem se naučil dost tanců, které se mi velmi líbí. Na dnešek jsem se velmi těšil. 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 A když bude příležitost, půjdete si někam zatančit? “Pokud bude možnost, tak určitě.”</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w:t>
      </w:r>
    </w:p>
    <w:p>
      <w:pPr/>
      <w:r>
        <w:rPr/>
        <w:t xml:space="preserve">Spolek ADAM věří, že taneční kurzy pro mladé lidi s autismem budou pokračovat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32/mladi-lide-s-autismem-ze-spolku-adam-zazili-tanecni-pod-vedenim-zdenka-chlopc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2026-07-07T22:55:58+02:00</dcterms:created>
  <dcterms:modified xsi:type="dcterms:W3CDTF">2026-07-07T22:55:58+02:00</dcterms:modified>
</cp:coreProperties>
</file>

<file path=docProps/custom.xml><?xml version="1.0" encoding="utf-8"?>
<Properties xmlns="http://schemas.openxmlformats.org/officeDocument/2006/custom-properties" xmlns:vt="http://schemas.openxmlformats.org/officeDocument/2006/docPropsVTypes"/>
</file>