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představu o podobě nové sportovní haly</w:t>
      </w:r>
    </w:p>
    <w:p>
      <w:pPr/>
      <w:r>
        <w:rPr/>
        <w:t xml:space="preserve">Stavbu víceúčelové sportovní haly plánuje Nový Jičín několik let v areálu letního stadionu, částečně v místě současné tribuny. O tom, jak bude hala vypadat, rozhoduje otevřená architektonická soutěže. Radnice tento postup výběru návrhu zvolila historicky vůbec poprvé.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“Architektonická soutěž byla vyhlášena na podzim loňského roku. Do první fáze  se přihlásilo 23 návrhů, které byly vyhodnoceny. Do druhé fáze bylo vybráno šest návrhů. Z těchto šesti návrhů odborná porota vybrala tři oceněné.”</w:t>
      </w:r>
    </w:p>
    <w:p>
      <w:pPr/>
      <w:r>
        <w:rPr/>
        <w:t xml:space="preserve">Na ocenění, takzvané skicovné, vyčlenila radnice zhruba 2 miliony korun. Architekti na prvních třech místech obdrží 750, 500 a 300 tisíc korun. Vítěze, který dostane příležitost halu projektovat, potvrdí v květnu rada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“Vstoupíme do jednání s vítězem té soutěže a budeme s ním budeme koncipovat budoucí smlouvu na zhotovení projektové dokumentace. Samozřejmě, jestliže se nedomluvíme na ceně nebo podmínkách té smlouvy, tak nastupuje ten, kdo v soutěži skončil na druhém místě.”   </w:t>
      </w:r>
    </w:p>
    <w:p>
      <w:pPr/>
      <w:r>
        <w:rPr/>
        <w:t xml:space="preserve">Odborná komise, která návrhy hodnotila, byla složená ze čtyř nezávislých architektů a tří zástupců města. Do té doby, než radnice s vítězem podepíše smluvní dokumentaci, není dle soutěžních podmínek možné zveřejnit podrobnější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881/novy-jicin-ma-predstavu-o-podobe-nove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2026-04-05T03:05:58+02:00</dcterms:created>
  <dcterms:modified xsi:type="dcterms:W3CDTF">2026-04-05T03:05:58+02:00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