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Přípravné třídy se na porubských základních školách osvědčily. Brzy přibude další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"</w:t>
      </w:r>
      <w:r>
        <w:rPr/>
        <w:t xml:space="preserve">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"Mám tady hodně kamarádů, je tady fajn až moc.” 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"Děti se mohou přihlásit do přípravných tříd i do škol, které pro ně nejsou spádové."</w:t>
      </w:r>
    </w:p>
    <w:p>
      <w:pPr/>
      <w:r>
        <w:rPr/>
        <w:t xml:space="preserve"> Už od září se pro předškolní děti otevře přípravná třída i na ZŠ Pokorného.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46/pripravne-tridy-se-na-porubskych-zakladnich-skolach-osvedcily-brzy-pribud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2026-06-28T02:54:36+02:00</dcterms:created>
  <dcterms:modified xsi:type="dcterms:W3CDTF">2026-06-28T02:54:36+02:00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