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Oceláři vládnou extralize, vyhráli čtvrtý titul v řadě</w:t>
      </w:r>
    </w:p>
    <w:p>
      <w:pPr/>
      <w:r>
        <w:rPr/>
        <w:t xml:space="preserve">Obhájcům titulu nevyšla základní část, skončili až na šestém  místě. Mnozí jim v tom okamžiku nevěřili a sváděli to na odchod  nekompromisního trenéra Václava Varadi. Třinec se musel play off prokousávat od  předkola, ale vše zvládl a opět zvedl pohár nad hlavu.</w:t>
      </w:r>
    </w:p>
    <w:p>
      <w:pPr/>
      <w:r>
        <w:rPr>
          <w:b w:val="1"/>
          <w:bCs w:val="1"/>
        </w:rPr>
        <w:t xml:space="preserve">Zdeněk Moták, trenér HC Oceláři Třinec:</w:t>
      </w:r>
      <w:r>
        <w:rPr/>
        <w:t xml:space="preserve"> „Jsme unaveni, ale  krásně unaveni. V play off jsme odehráli přes dvacet zápasů, ale zvládli  jsme to. Bylo to stresující, ale dopadlo to výborně. Jdeme slavit.“</w:t>
      </w:r>
    </w:p>
    <w:p>
      <w:pPr/>
      <w:r>
        <w:rPr/>
        <w:t xml:space="preserve">Třinec opět prokázal, že rozhodující zápasy zvládá. A za to  si titul rozhodně zasloužil.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„Bylo to náročné už od  předkola s Litvínovem. Ale dali jsme to, i Spartu a Pardubice. Jsem rád,  že jsme věřili našemu stylu hry a to se nám vyplatilo i ve finále proti Hradci  Králové."</w:t>
      </w:r>
    </w:p>
    <w:p>
      <w:pPr/>
      <w:r>
        <w:rPr/>
        <w:t xml:space="preserve">A už teď Třinec zbrojí na příští sezonu. Například z Komety  získal reprezentačního obránce Kundrátka.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80/trinecti-ocelari-vladnou-extralize-vyhrali-ctvrty-titul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2026-09-01T08:04:30+02:00</dcterms:created>
  <dcterms:modified xsi:type="dcterms:W3CDTF">2026-09-01T08:04:30+02:00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