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Třinečtí Oceláři vládnou extralize, vyhráli čtvrtý titul v řadě</w:t>
      </w:r>
    </w:p>
    <w:p>
      <w:pPr/>
      <w:r>
        <w:rPr/>
        <w:t xml:space="preserve">Obhájcům titulu nevyšla základní část, skončili až na šestém  místě. Mnozí jim v tom okamžiku nevěřili a sváděli to na odchod  nekompromisního trenéra Václava Varadi. Třinec se musel play off prokousávat od  předkola, ale vše zvládl a opět zvedl pohár nad hlavu.</w:t>
      </w:r>
    </w:p>
    <w:p>
      <w:pPr/>
      <w:r>
        <w:rPr>
          <w:b w:val="1"/>
          <w:bCs w:val="1"/>
        </w:rPr>
        <w:t xml:space="preserve">Zdeněk Moták, trenér HC Oceláři Třinec:</w:t>
      </w:r>
      <w:r>
        <w:rPr/>
        <w:t xml:space="preserve"> „Jsme unaveni, ale  krásně unaveni. V play off jsme odehráli přes dvacet zápasů, ale zvládli  jsme to. Bylo to stresující, ale dopadlo to výborně. Jdeme slavit.“</w:t>
      </w:r>
    </w:p>
    <w:p>
      <w:pPr/>
      <w:r>
        <w:rPr/>
        <w:t xml:space="preserve">Třinec opět prokázal, že rozhodující zápasy zvládá. A za to  si titul rozhodně zasloužil.</w:t>
      </w:r>
    </w:p>
    <w:p>
      <w:pPr/>
      <w:r>
        <w:rPr>
          <w:b w:val="1"/>
          <w:bCs w:val="1"/>
        </w:rPr>
        <w:t xml:space="preserve">Vladimír Svačina, HC Oceláři Třinec: </w:t>
      </w:r>
      <w:r>
        <w:rPr/>
        <w:t xml:space="preserve">„Bylo to náročné už od  předkola s Litvínovem. Ale dali jsme to, i Spartu a Pardubice. Jsem rád,  že jsme věřili našemu stylu hry a to se nám vyplatilo i ve finále proti Hradci  Králové."</w:t>
      </w:r>
    </w:p>
    <w:p>
      <w:pPr/>
      <w:r>
        <w:rPr/>
        <w:t xml:space="preserve">A už teď Třinec zbrojí na příští sezonu. Například z Komety  získal reprezentačního obránce Kundrátka.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80/trinecti-ocelari-vladnou-extralize-vyhrali-ctvrty-titul-v-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2026-10-28T09:12:05+01:00</dcterms:created>
  <dcterms:modified xsi:type="dcterms:W3CDTF">2026-10-28T09:12:05+01:00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