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MS kraji se rozjel zajímavý projekt</w:t>
      </w:r>
    </w:p>
    <w:p>
      <w:pPr/>
      <w:r>
        <w:rPr/>
        <w:t xml:space="preserve">Projekt Labyrint světa a dvéře zážitkům otevřené se skládá  z několika částí.</w:t>
      </w:r>
    </w:p>
    <w:p>
      <w:pPr/>
      <w:r>
        <w:rPr>
          <w:b w:val="1"/>
          <w:bCs w:val="1"/>
        </w:rPr>
        <w:t xml:space="preserve">Monika Kocháňová, ředitelka Gymnázia P. Tigrida Ostrava: </w:t>
      </w:r>
      <w:r>
        <w:rPr/>
        <w:t xml:space="preserve"> „První částí je výstava, jejíž koncept navrhl výtvarník Petr Nikl, další částí  projektu je učitelská konference 9. a 10. května a třetí částí je pochod  z Ostravy do Fulneku.“</w:t>
      </w:r>
    </w:p>
    <w:p>
      <w:pPr/>
      <w:r>
        <w:rPr>
          <w:b w:val="1"/>
          <w:bCs w:val="1"/>
        </w:rPr>
        <w:t xml:space="preserve">Petr Nikl, výtvarník: </w:t>
      </w:r>
      <w:r>
        <w:rPr/>
        <w:t xml:space="preserve">„Výstava vznikla v roce 2006 a od  té doby putuje po Čechách i po zahraničí. Jsme rádi, že teď můžeme být  v Dolních Vítkovicích.“</w:t>
      </w:r>
    </w:p>
    <w:p>
      <w:pPr/>
      <w:r>
        <w:rPr/>
        <w:t xml:space="preserve">Interaktivní výstava bude ve  Světě techniky až do 26. července tak, aby si ji mohli prohlédnout i  návštěvníci festivalu Colours of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020/studuj-u-nas-v-ms-kraji-se-rozjel-zajimav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2026-05-08T19:31:25+02:00</dcterms:created>
  <dcterms:modified xsi:type="dcterms:W3CDTF">2026-05-08T19:31:25+02:00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