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osudu rizikových vlků budou rozhodovat krajské štáby, odstřel je až poslední možnost</w:t>
      </w:r>
    </w:p>
    <w:p>
      <w:pPr/>
      <w:r>
        <w:rPr>
          <w:b w:val="1"/>
          <w:bCs w:val="1"/>
        </w:rPr>
        <w:t xml:space="preserve">Roman Wróbel (BEZPP), starosta Bystřice: </w:t>
      </w:r>
      <w:r>
        <w:rPr/>
        <w:t xml:space="preserve">“Ta zkušenost je hrůzostrašná. Samosprávy dlouhodobě upozorňují na to, že když vlk strhne ovci, kozu v zahradách kolem lidských obydlí, tak se nám to jeví, že to je krajně nestandardní.”</w:t>
      </w:r>
    </w:p>
    <w:p>
      <w:pPr/>
      <w:r>
        <w:rPr/>
        <w:t xml:space="preserve">Nové nařízení neznamená, že se vždy bude hned rozhodovat o odstřelu vlka. Nejdříve se bude jeho chování pozorovat, případně bude vybaven sledovacím zařízením, aby se zjistilo, kudy se pohybuje. Odstřel přichází v úvahu až ve chvíli, kdy bude nepochybné, že jde o nebezpečného jedince.  </w:t>
      </w:r>
    </w:p>
    <w:p>
      <w:pPr/>
      <w:r>
        <w:rPr>
          <w:b w:val="1"/>
          <w:bCs w:val="1"/>
        </w:rPr>
        <w:t xml:space="preserve">Petr Hladík (KDU-ČSL), ministr životního prostředí:</w:t>
      </w:r>
      <w:r>
        <w:rPr/>
        <w:t xml:space="preserve"> “Tento pohotovostní štáb při nestandardním chování konkrétního vlka zasedne a bude situaci řešit operativním charakterem.”</w:t>
      </w:r>
    </w:p>
    <w:p>
      <w:pPr/>
      <w:r>
        <w:rPr/>
        <w:t xml:space="preserve">{{souvisejici-clanek-"11000032443"}}</w:t>
      </w:r>
    </w:p>
    <w:p>
      <w:pPr/>
      <w:r>
        <w:rPr/>
        <w:t xml:space="preserve">Chovatelé ovcí mezitím posilují zabezpečení svých stád. Budují elektrické ohradníky a využívají pastevecké psy. </w:t>
      </w:r>
    </w:p>
    <w:p>
      <w:pPr/>
      <w:r>
        <w:rPr>
          <w:b w:val="1"/>
          <w:bCs w:val="1"/>
        </w:rPr>
        <w:t xml:space="preserve">Roman Cieslar, předseda Svazu chovatelů ovcí a koz pro ČR:</w:t>
      </w:r>
      <w:r>
        <w:rPr/>
        <w:t xml:space="preserve"> “Tato zvířata se nezavírají nikdy, ony se rodí a žijí v tom velkém areálu, který je rozdělený pracovními plůtky. </w:t>
      </w:r>
    </w:p>
    <w:p>
      <w:pPr/>
      <w:r>
        <w:rPr/>
        <w:t xml:space="preserve">Na Jablunkovsku se šíří informace, že jedna vlčí smečka byla vystřílena. Poslední útok na ovci je však z toho úterý.</w:t>
      </w:r>
    </w:p>
    <w:p>
      <w:pPr/>
      <w:r>
        <w:rPr/>
        <w:t xml:space="preserve">{{souvisejici-clanek-"11000036300"}}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77/o-osudu-rizikovych-vlku-budou-rozhodovat-krajske-staby-odstrel-je-az-posledni-moz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2026-09-28T19:14:31+02:00</dcterms:created>
  <dcterms:modified xsi:type="dcterms:W3CDTF">2026-09-28T19:14:31+02:00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