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výzva k dopravní nehodě, sčítání drůbeže, značení kol</w:t>
      </w:r>
    </w:p>
    <w:p>
      <w:pPr/>
      <w:r>
        <w:rPr>
          <w:b w:val="1"/>
          <w:bCs w:val="1"/>
        </w:rPr>
        <w:t xml:space="preserve">POLICISTÉ HLEDAJÍ SVĚDKY DOPRAVNÍ NEHODY</w:t>
      </w:r>
    </w:p>
    <w:p>
      <w:pPr/>
      <w:r>
        <w:rPr/>
        <w:t xml:space="preserve">Policisté se obrací na případné svědky vážné dopravní nehody, která se stala v neděli kolem 18. hodiny u Obchodní akademie v Karviné-Hranicích. Na linku 158 mají zavolat ti, kteří místem projížděli, případně jejich vozidlo disponuje palubní kamerou.</w:t>
      </w:r>
    </w:p>
    <w:p>
      <w:pPr/>
      <w:r>
        <w:rPr>
          <w:b w:val="1"/>
          <w:bCs w:val="1"/>
        </w:rPr>
        <w:t xml:space="preserve">SČÍTÁNÍ DRŮBEŽE KVŮLI PTAČÍ CHŘIPCE</w:t>
      </w:r>
    </w:p>
    <w:p>
      <w:pPr/>
      <w:r>
        <w:rPr/>
        <w:t xml:space="preserve">Z důvodu výskytu ptačí chřipky byla Karviná nařízením veterinární správy zařazena do pásma dozoru. Město na základě nařízení Státní veterinární správy vyzývá všechny chovatele drůbeže i jiného ptactva k poskytnutí informace ze sčítacího listu k provedení soupisu ptáků a to do 11. května a to buď telefonicky na níže uvedených telefonních číslech, emailem, osobně na podatelně v budově C nebo přes datovou schránku. Bližší informace najdete na stránkách města.</w:t>
      </w:r>
    </w:p>
    <w:p>
      <w:pPr/>
      <w:r>
        <w:rPr/>
        <w:t xml:space="preserve">1) telefonicky na uvedená tel. č. 596 387 449, 596 387 406, 596 387 454, 596 387 493,</w:t>
      </w:r>
    </w:p>
    <w:p>
      <w:pPr/>
      <w:r>
        <w:rPr/>
        <w:t xml:space="preserve">2) elektronicky na email: epodatelna@karvina.cz</w:t>
      </w:r>
    </w:p>
    <w:p>
      <w:pPr/>
      <w:r>
        <w:rPr/>
        <w:t xml:space="preserve">3) zasláním sčítacího listu datovou zprávou, IDDS: es5bv8q</w:t>
      </w:r>
    </w:p>
    <w:p>
      <w:pPr/>
      <w:r>
        <w:rPr/>
        <w:t xml:space="preserve">4) osobně na podatelně Magistrátu města Karviná, budova C.</w:t>
      </w:r>
    </w:p>
    <w:p>
      <w:pPr/>
      <w:r>
        <w:rPr>
          <w:b w:val="1"/>
          <w:bCs w:val="1"/>
        </w:rPr>
        <w:t xml:space="preserve">FORENZNÍ ZNAČENÍ JÍZDNÍCH KOL ZAČÍNÁ</w:t>
      </w:r>
    </w:p>
    <w:p>
      <w:pPr/>
      <w:r>
        <w:rPr/>
        <w:t xml:space="preserve">I letos mají cyklisté možnost nechat si označit své jízdní kolo syntetickou DNA. Strážníci městské policie budou provádět forenzní značení po předchozím objednání. Značení bude probíhat v areálu MP.  sebou si nezapomeňte doklad totožnosti, doklad o nabytí kola nebo vozíku. Na místě můžete vypsat také čestné prohlášení, pokud doklad o koupi nemáte k dispozici.</w:t>
      </w:r>
    </w:p>
    <w:p>
      <w:pPr/>
      <w:r>
        <w:rPr>
          <w:b w:val="1"/>
          <w:bCs w:val="1"/>
        </w:rPr>
        <w:t xml:space="preserve">POZVÁNKA NA ZASEDÁNÍ ZASTUPITELSTVA MĚSTA</w:t>
      </w:r>
    </w:p>
    <w:p>
      <w:pPr/>
      <w:r>
        <w:rPr/>
        <w:t xml:space="preserve">V pondělí 15. května se koná v pořadí 5. zasedání Zastupitelstva města Karviné. Začíná v 15 hodin ve velkém sále OPF Karviná v Karviné-Fryštátě.   </w:t>
      </w:r>
    </w:p>
    <w:p>
      <w:pPr/>
      <w:r>
        <w:rPr>
          <w:b w:val="1"/>
          <w:bCs w:val="1"/>
        </w:rPr>
        <w:t xml:space="preserve">HROMADNÉ OČKOVÁNÍ PSŮ PROTI VZTEKLINĚ </w:t>
      </w:r>
    </w:p>
    <w:p>
      <w:pPr/>
      <w:r>
        <w:rPr/>
        <w:t xml:space="preserve">18. května se uskuteční hromadné očkování psů proti vzteklině. Očkování budou provádět veterinární lékaři podle harmonogramu uvedeného na webu města celkem na 12 místech ve všech částech města v dopoledních i odpoledních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09/aktualne-z-karvine-vyzva-k-dopravni-nehode-scitani-drubeze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2026-07-01T05:58:19+02:00</dcterms:created>
  <dcterms:modified xsi:type="dcterms:W3CDTF">2026-07-01T05:58:19+02:00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