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palubovku posvítí v červnu i nová světla</w:t>
      </w:r>
    </w:p>
    <w:p>
      <w:pPr/>
      <w:r>
        <w:rPr/>
        <w:t xml:space="preserve">Rekonstrukce palubovky basketbalové haly a instalace akustických panelů přišla loni na 12 milionů korun. Basketbalovému klubu, který je provozovatelem tohoto sportovního zařízení,  se podařilo získat dotaci z Národní sportovní agentury ve výši sedm milionů korun. Zbytek zaplatilo město. Jedinou vadou na kráse modernizované haly tak zůstává staré osvětlení.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“Halu máme novou, zrekonstruovanou, jediné, co by chtělo výměnu, a navíc v této době, kdy kilowatta elektrické energie šla neskutečně nahoru, tak bychom chtěli vyměnit osvětlení ve sportovní hale, které už je v tuhle chvíli na hraně své životnosti, je staré 25 let. Nyní probíhá výběrové řízení na zhotovitele a v měsíci červnu proběhne výměna.”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základě žádosti provozovatele z letošního roku město vyčlenilo částku 1,6 milionu korun na výměnu LED osvětlení v této sportovní hale. Jedná se o jedno ze souborů opatření v rámci energetických úspor. Město si je uvědomuje, že tato sportovní zařízení jsou energeticky náročná, proto je potřeba cítit tato opatření právě na snížení provozních nákladů.”   </w:t>
      </w:r>
    </w:p>
    <w:p>
      <w:pPr/>
      <w:r>
        <w:rPr/>
        <w:t xml:space="preserve">Současné osvětlení bude nahrazeno moderními ledkovými světly, které budou variabilnější i co se týče intenzity nasvícení haly, což bude přínosnější pro provoz sportoviště.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“Současné světla jsou výbojkové, mají spotřebu zhruba 400 wattů, je s tím problém i z hlediska provozu, protože to světlo potřebuje nějaký čas k zahřátí, než najede ta plná svítivost. Tak samozřejmě, když chcete zhasnout  a opětovně rozsvítit, třeba při nějakých kulturních nebo i sportovních akcích, které mají charakter show, tak to není možné, protože je tam docela velká časová prodleva, než to světlo zchladne a potom zase naběhne.”     </w:t>
      </w:r>
    </w:p>
    <w:p>
      <w:pPr/>
      <w:r>
        <w:rPr/>
        <w:t xml:space="preserve">Výměna světel by měla trvat asi týden, tréninky basketbalistů nenaruší, Ti se v červnu snaží maximálně využít venkovní prostředí. </w:t>
      </w:r>
    </w:p>
    <w:p>
      <w:pPr/>
      <w:r>
        <w:rPr/>
        <w:t xml:space="preserve">V souvislosti s dalším snižováním energetické náročnosti plánuje město v tomto objektu sportovní haly a bazénu další opatření.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 tím je fotovoltaická elektrárna na střeše tohoto zařízení, V současné době je zpracována studie, která zanalyzovala tu situaci, a pokud bude politická vůle finanční prostředky v rozpočtu, tak s největší pravděpodobností v příštím roce bychom tuto fotovoltaiku mohli realizovat.” </w:t>
      </w:r>
    </w:p>
    <w:p>
      <w:pPr/>
      <w:r>
        <w:rPr/>
        <w:t xml:space="preserve">V letošním roce město první fotovoltaické panely nainstaluje v areálu technických služeb na Suvorovově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17/na-novou-palubovku-posviti-v-cervnu-i-nova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2026-07-05T04:19:15+02:00</dcterms:created>
  <dcterms:modified xsi:type="dcterms:W3CDTF">2026-07-05T04:19:15+02:00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