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11.5.2023,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 podmínečně propustil dva žháře z Vítkova. Rodina popálené Natálky je v šoku a zvažuje stěhování</w:t>
      </w:r>
    </w:p>
    <w:p>
      <w:pPr/>
      <w:r>
        <w:rPr/>
        <w:t xml:space="preserve">Žháře Václava Cojacaru a Ivo Müllera čeká po téměř 14 letech za mřížemi svoboda. Rozhodl o tom šumperský okresní soud. Tito neonacisté ještě se dvěma kumpány byli odsouzení za útok zápalnými lahvemi na dům ve Vítkově, ve kterém spala romská rodina. Tehdy dvouletá dívenka byla těžce popálena na 80 procentech těla. Původní rozsudek byl 20 let. </w:t>
      </w:r>
    </w:p>
    <w:p>
      <w:pPr/>
      <w:r>
        <w:rPr>
          <w:b w:val="1"/>
          <w:bCs w:val="1"/>
        </w:rPr>
        <w:t xml:space="preserve">René Braun, mluvčí Okresní soudu v Šumperku: </w:t>
      </w:r>
      <w:r>
        <w:rPr/>
        <w:t xml:space="preserve">"Odsouzení ve výkonu trestu svým chováním a plněním svých povinností prokázali polepšení a může se od nich očekávat, že v budoucnu povedou řádný život. Bylo rozhodnuto o jejich podmíněném propuštění na svobodu s tím, že jim byl stanoven dohled na dobu 7 let."</w:t>
      </w:r>
    </w:p>
    <w:p>
      <w:pPr/>
      <w:r>
        <w:rPr/>
        <w:t xml:space="preserve">Podle psychologa, jehož posudek si nechal soud vypracovat, lze odsouzeným věřit, že chtějí na svobodě žít řádný život a jejich resocializace je možná. Matka Natálky, která se musela podrobit mnoha operacím a lékařským zákrokům si to ale nemyslí. </w:t>
      </w:r>
    </w:p>
    <w:p>
      <w:pPr/>
      <w:r>
        <w:rPr>
          <w:b w:val="1"/>
          <w:bCs w:val="1"/>
        </w:rPr>
        <w:t xml:space="preserve">Anna Siváková, matka popálené dívky:</w:t>
      </w:r>
      <w:r>
        <w:rPr/>
        <w:t xml:space="preserve"> "Každý vrah se bude bude chovat slušně, aby ho pustili co nejdříve domů. To dělá každý. Nic za tu věc, co udělali, by jim neměli odpouštět. Vždyť nás málem zabili. Moji dceru odsoudili na celý život." </w:t>
      </w:r>
    </w:p>
    <w:p>
      <w:pPr/>
      <w:r>
        <w:rPr/>
        <w:t xml:space="preserve">Nyní běží třídenní lhůta, kterou má státní zástupce na podání stížnosti. Pokud se to nestane, mohou oba odsouzení opustit mírovskou věznici.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153/soud-podminecne-propustil-dva-zhare-z-vitkova-rodina-popalene-natalky-je-v-soku-a-zvazuje-steh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2026-08-27T01:32:46+02:00</dcterms:created>
  <dcterms:modified xsi:type="dcterms:W3CDTF">2026-08-27T01:32:46+02:00</dcterms:modified>
</cp:coreProperties>
</file>

<file path=docProps/custom.xml><?xml version="1.0" encoding="utf-8"?>
<Properties xmlns="http://schemas.openxmlformats.org/officeDocument/2006/custom-properties" xmlns:vt="http://schemas.openxmlformats.org/officeDocument/2006/docPropsVTypes"/>
</file>