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15.5.2023,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Obrazy pro novou radnici v Palkovicích maloval Antonín Kroča</w:t>
      </w:r>
    </w:p>
    <w:p>
      <w:pPr/>
      <w:r>
        <w:rPr>
          <w:b w:val="1"/>
          <w:bCs w:val="1"/>
        </w:rPr>
        <w:t xml:space="preserve">Radim Bača (Nezávislí pro Palkovice a Myslík), starosta Palkovic: </w:t>
      </w:r>
      <w:r>
        <w:rPr/>
        <w:t xml:space="preserve">“V Palkovicích jsme dokončili stavbu nového obecního úřadu a uvažovali jsme s panem architektem, jak ten úřad vyzdobit. A napadl nás místní, v podstatě lašský akademický malíř Antonín Kroča, který má svůj osobitý styl. Je to expresionista, kterého baví malovat tady to okolí. Jeho obrazy zachycují atmosféru v Palkovicích a na Myslíků letos na jaře."</w:t>
      </w:r>
    </w:p>
    <w:p>
      <w:pPr/>
      <w:r>
        <w:rPr/>
        <w:t xml:space="preserve">Obrazy budou rozmístěny po celé budově radnice. Palkovičtí už vědí, ve kterých místech si je budou moci lidé prohlédnout. </w:t>
      </w:r>
    </w:p>
    <w:p>
      <w:pPr/>
      <w:r>
        <w:rPr>
          <w:b w:val="1"/>
          <w:bCs w:val="1"/>
        </w:rPr>
        <w:t xml:space="preserve">Radim Bača (Nezávislí pro Palkovice a Myslík), starosta Palkovic:</w:t>
      </w:r>
      <w:r>
        <w:rPr/>
        <w:t xml:space="preserve"> “Jeden obraz bude na schodišti, další ve druhém patře, ve foyer, v zasedací místnosti. Momentálně máme namalováno 6 obrazů a uvidíme, jak je rozmístíme."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37217/obrazy-pro-novou-radnici-v-palkovicich-maloval-antonin-kro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2026-08-31T03:25:53+02:00</dcterms:created>
  <dcterms:modified xsi:type="dcterms:W3CDTF">2026-08-31T03:25:53+02:00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