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Rekonstruované podchody v Ostravě-Jihu budou ještě hezčí. Oživí je muraly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navíc oživí mural, na jehož ztvárnění se ostravský magistrát domluvil s Fakultou umění Ostravské univerzity. S malbou už se začalo v podchodu na Plzeňské.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“Obnáší to určitě pár vrstev základní barvy, které musíme udělat a potom podle návrhu nanášíme další vrstvy, další odstíny a ty konkrétní detaily, ty motivy, které jsou navrženy, budeme dělat až zaschne tady ta vrstva.”</w:t>
      </w:r>
    </w:p>
    <w:p>
      <w:pPr/>
      <w:r>
        <w:rPr/>
        <w:t xml:space="preserve">Malba se nakonec natře ochranným antigraffiti nátěrem, aby se zakonzervovala a aby se daly lehce setřít případné malůvky někoho jiného, které sem nepatří. 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prvkama různýma. Beru to tak, že když divák prochází tím podchodem, že si vlastně může představovat co chce a prochází vlastně Ostravou a zároveň městem fantazie.”</w:t>
      </w:r>
    </w:p>
    <w:p>
      <w:pPr/>
      <w:r>
        <w:rPr/>
        <w:t xml:space="preserve">V podchodu se objeví také surikata, která je symbolem obvodu od doby, co byla vydána kniha Příhody malé surikaty.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“Před nedávnem proběhla i rekonstrukce podchodu na náměstí Jih a jsem rád, že jako obvod v tom nejsme sami a město se finančně zapojilo a zrealizovalo rekonstrukci jak podchodu Tylova, tak podchodu na Místecké. Město Ostrava také zafinancovalo malbu muralů v těchto podchodech.”</w:t>
      </w:r>
    </w:p>
    <w:p>
      <w:pPr/>
      <w:r>
        <w:rPr/>
        <w:t xml:space="preserve">Jakmile bude hotovo, umělci se přesunou do podchodu u Dřevoprodeje.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50/rekonstruovane-podchody-v-ostravejihu-budou-jeste-hezci-ozivi-je-mu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