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vystavují své práce v bývalé záložně</w:t>
      </w:r>
    </w:p>
    <w:p>
      <w:pPr/>
      <w:r>
        <w:rPr/>
        <w:t xml:space="preserve">Prostory bývalé záložny ve Frýdku-Místku opět ožívají další  uměleckou akcí. Ve středu 17. května zde byla oficiálně zahájena výstava žákovských  prací ze Základní umělecké školy. Návštěvníci tady mohou doslova číst obrazy. 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"Každý obraz má svůj příběh. Vypráví to, co v tom obraze  je, ale nemusí to prvoplánově vypadat tak, že tam poznáme, o co tam jde. Často  člověk nerozumí abstraktnímu obrazu, přitom se za tím skrývá spousty dalších  věcí."</w:t>
      </w:r>
    </w:p>
    <w:p>
      <w:pPr/>
      <w:r>
        <w:rPr/>
        <w:t xml:space="preserve">Výstava s názvem Nejprve najdi, potom hledej si klade  otázky, zda je možné číst v obrazech jako v knize. Díla mají také  krátké texty, kterými se je autoři výstavy snažili popsat. 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"Nemůžu říct, kolik těch obrázků tady je. Každopádně je nás 5  vyučujících v základní umělecké škole na výtvarném oboru a 320 žáků. Takže  je to nějaký výběr za celý školní rok. Ale je toho hodně, těch věcí."</w:t>
      </w:r>
    </w:p>
    <w:p>
      <w:pPr/>
      <w:r>
        <w:rPr/>
        <w:t xml:space="preserve">Autoři nepožívalí jenom štětec, papír a barvy, ale dokonce zapojili  do tvorby i moderní technologie.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"U některých obrázků jsou QR kódy. Vy si je načtete a každý  ten obrázek má svůj vlastní zvuk nějaký. Nebo tam dokonce je možnost stáhnout  si aplikaci, kterou když namíříte na ten obrázek, tak se začne pohybovat. Takže  se pracuje i s moderními prvky a trendy."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"Pracujeme jako tým. A přitom je každý z těch vyučujících  osobnost. Je odlišný a přistupuje k té práci jinak. Takže tady můžete  vidět přes kresbu, malbu, keramiku, objekty, různé práce. Samozřejmě tady budou  i k vidění na monitoru krátké animace, krátké příběhy, které vytváříme v naší  škole. A ta výstava pokračuje ve výtvarném oboru Základní umělecké školy. Je to  kousek odtud."</w:t>
      </w:r>
    </w:p>
    <w:p>
      <w:pPr/>
      <w:r>
        <w:rPr/>
        <w:t xml:space="preserve">Prostory bývalé záložny začínají díky dobré spolupráci města  a Kultury F-M ožívat akcemi. Město by tady jednou rádo vybudovalo městskou  galerii. Tu by ocenili i výtvarníci.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"Myslím, že pro výtvarný obor to důležité je, protože vím, že  o tom básní dlouhá léta. A to z toho důvodu, že když výtvarníci někde něco  vystavují, tak oni to mají trošku jinak než my, hudebníci. My, když někam  přijdeme, tak nám stačí hodina, zahrajeme a odejdeme. Kdežto oni potřebují ten  časový prostor delší. Pro ně je to určitě velice důležitá věc, aby byla nějaká  galerie tady ve městě, kde by mohli prezentovat své práce."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"Všechny tyto výstavy dokazují, že ten prostor je nejenom vhodný,  ale určitě by byl i velice intenzivně využívaný a samozřejmě všechny zvu na  výstavu. Protože je velmi zajímavé sledovat mladé talenty, ze kterých třeba  jednou budou vystavovat i na regulérní výstavě v městské galerii, aby se  šli podívat, jak dokázali zaplnit bývalou Záložnu vedle národního domu."</w:t>
      </w:r>
    </w:p>
    <w:p>
      <w:pPr/>
      <w:r>
        <w:rPr/>
        <w:t xml:space="preserve">Výstava v záložně potrvá do 10. června. Akce je  součástí projektu Open ZUŠ, který proběhne 25.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270/zaci-zus-frydekmistek-vystavuji-sve-prace-v-byvale-zal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2026-06-25T06:58:55+02:00</dcterms:created>
  <dcterms:modified xsi:type="dcterms:W3CDTF">2026-06-25T06:58:55+02:00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