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21.5.2023,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v archeoparku vydali se Slovany na jantarovou stezku</w:t>
      </w:r>
    </w:p>
    <w:p>
      <w:pPr/>
      <w:r>
        <w:rPr>
          <w:b w:val="1"/>
          <w:bCs w:val="1"/>
        </w:rPr>
        <w:t xml:space="preserve">Petra Nevelöšová, muzejní pedagožka:</w:t>
      </w:r>
      <w:r>
        <w:rPr/>
        <w:t xml:space="preserve"> “Je to jedna z těch největších akcí living history, kdy se tady opravdu sjíždí bojovníci, řemeslníci nejen z Čech, ale také například z Polska. Dnes je tady přibližně 60 kostýmovaných účastníků, kteří po celý den připravují návštěvníkům ukázky toho raně středověkého života, ale také ukázky soubojů, pro děti je připravený bohatý doprovodný program."</w:t>
      </w:r>
    </w:p>
    <w:p>
      <w:pPr/>
      <w:r>
        <w:rPr>
          <w:b w:val="1"/>
          <w:bCs w:val="1"/>
        </w:rPr>
        <w:t xml:space="preserve">Anketa: </w:t>
      </w:r>
      <w:r>
        <w:rPr/>
        <w:t xml:space="preserve">“Mi se tady líbí hodně. Je to tu super a hraju si s kamarádem.”</w:t>
      </w:r>
    </w:p>
    <w:p>
      <w:pPr/>
      <w:r>
        <w:rPr>
          <w:b w:val="1"/>
          <w:bCs w:val="1"/>
        </w:rPr>
        <w:t xml:space="preserve">Anketa:</w:t>
      </w:r>
      <w:r>
        <w:rPr/>
        <w:t xml:space="preserve"> Co říkáš na to období, chtěl bys takto žít, jak se žil? “Jak kdy. V něčem bych chtěl a jinak nevím.”</w:t>
      </w:r>
    </w:p>
    <w:p>
      <w:pPr/>
      <w:r>
        <w:rPr>
          <w:b w:val="1"/>
          <w:bCs w:val="1"/>
        </w:rPr>
        <w:t xml:space="preserve">Petra Nevelöšová, muzejní pedagožka:</w:t>
      </w:r>
      <w:r>
        <w:rPr/>
        <w:t xml:space="preserve"> “Návštěvníci zde mohou vidět například ukázky dobového jídla, dobového odívání, máme tady řemeslníky, kteří ukazuje zpracování jantaru, jak se zpracovávala keramika, máme tady ukázky dobových zbraní, ale také třeba paní, která nám ukazuje různé kožešiny, v čem lidí mohli chodit a jak se vlastně podívali. Návštěvnost je moc hezká, počasí nám doopravdy vyšlo, sluníčko nám svítí, takže lidí chodí hodně, za což jsme rádi.”</w:t>
      </w:r>
    </w:p>
    <w:p>
      <w:pPr/>
      <w:r>
        <w:rPr>
          <w:b w:val="1"/>
          <w:bCs w:val="1"/>
        </w:rPr>
        <w:t xml:space="preserve">Jiří Václavínek, předseda Spolku historie a šermu Tizon: </w:t>
      </w:r>
      <w:r>
        <w:rPr/>
        <w:t xml:space="preserve">“Včera a dneska se snažíme tady ztvárnit dobová raně středověká etnika, kde se setkal zdejší slovanský lid s našimi kolegy z Polska s kmenem Holasiců a poté ještě přijeli tady kolegové z daleké Skandinávie z Gotlandu. Program je vyvážený tak, aby bavil zejména návštěvníky, ale také i právě kostýmované účastníky. Právě máme boj s cvičným nožem a následně se oblečou do těžké zbroje a před diváky ukáží, co umí. Poté si tady střílíme z luku, děláme cvičné souboje, trénujeme i přesný hod kopím.”</w:t>
      </w:r>
    </w:p>
    <w:p>
      <w:pPr/>
      <w:r>
        <w:rPr/>
        <w:t xml:space="preserve">Zajímavé akce pro celé rodiny nabízí archeopark po celou letní sezonu. </w:t>
      </w:r>
    </w:p>
    <w:p>
      <w:pPr/>
      <w:r>
        <w:rPr>
          <w:b w:val="1"/>
          <w:bCs w:val="1"/>
        </w:rPr>
        <w:t xml:space="preserve">Petra Nevelöšová, muzejní pedagožka:</w:t>
      </w:r>
      <w:r>
        <w:rPr/>
        <w:t xml:space="preserve"> “Takové další akce, které máme naplánované, tak ty budou během prázdnin. Hned na začátku července máme akci Vládci nebe, kdy tady budou různé sokolnické ukázky, potom na Cyrila a Metoděje máme již klasickou akci z living history se skupinou historického šermu Tizon a 15. července máme letos velkou akci Hillfort, které je vlastně skotsko-irským dnem, kdy je to něco úplně jiného netradičního tady u nás, kdy budou ukázky skotského tance, ragby, atd.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322/lide-se-v-archeoparku-vydali-se-slovany-na-jantarovou-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2026-05-08T07:58:43+02:00</dcterms:created>
  <dcterms:modified xsi:type="dcterms:W3CDTF">2026-05-08T07:58:43+02:00</dcterms:modified>
</cp:coreProperties>
</file>

<file path=docProps/custom.xml><?xml version="1.0" encoding="utf-8"?>
<Properties xmlns="http://schemas.openxmlformats.org/officeDocument/2006/custom-properties" xmlns:vt="http://schemas.openxmlformats.org/officeDocument/2006/docPropsVTypes"/>
</file>