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Exmanželku mlátil do hlavy kladivem. Sebe pobodal, otrávil, podřezal a pustil si plyn</w:t>
      </w:r>
    </w:p>
    <w:p>
      <w:pPr/>
      <w:r>
        <w:rPr/>
        <w:t xml:space="preserve">Obžalovaný Marek Stuchlík z Rychvaldu se nedokázal smířit s rozvodem a tak připravil plán, který měl dvě varianty. Buď exmanželku přemluví, aby se k němu vrátila a nebo jí i sebe zabije. Pro druhý případ ještě sepsal závěť. Když si žena přijela pro dva psy, o které společně pečovali, začal ji přemlouvat. Bohužel ho ale odmítla a tak došlo na plán B.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"Jeho žádost o obnovení soužití poškozená nevyslyšela a tak se chopil kladiva a dvakrát ji udeřil do hlavy, následně jí na hlavu nasadil smyčku ze tří stahovacích pásek, kterou utáhl a současně ji rdousil až do jejího skonu. " </w:t>
      </w:r>
    </w:p>
    <w:p>
      <w:pPr/>
      <w:r>
        <w:rPr/>
        <w:t xml:space="preserve">Pak ještě uškrtil jejich dva psy, spolykal léky, podřezal si žíly, bodl se do hrudníku, pustil si plyn a kolem krku si stáhl smyčku. Byl ale zachráněn zdravotníky. Za vraždu mu hrozilo až 20 let vězení. Ke všemu se přiznal a dohodl se na 11 letém vězení.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"Bylo zohledněno, že obžalovaný od počátku spolupracoval s orgány činnými v trestním řízení, vypovídal, plně se doznal, je bezúhonný a projevil lítost i tím, že uspokojil náhradu na nemajetkovou újmu rodičům poškozené, kdy na ně  převedl svou část nemovitosti." </w:t>
      </w:r>
    </w:p>
    <w:p>
      <w:pPr/>
      <w:r>
        <w:rPr/>
        <w:t xml:space="preserve">Trest, který na místě nabyl právní moci, je ještě pod hranicí trestní sazby, která byla v tomto případě 12 - 20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04/exmanzelku-mlatil-do-hlavy-kladivem-sebe-pobodal-otravil-podrezal-a-pustil-s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2026-10-30T17:26:42+01:00</dcterms:created>
  <dcterms:modified xsi:type="dcterms:W3CDTF">2026-10-30T17:26:42+01:00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