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preventivně kontrolují cyklisty a koloběžkáře a vzkazují: bez přilby ani metr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“Cyklisté a jezdci na koloběžkách a elektrokoloběžkách si neuvědomují, že mají status účastníka silničního provozu a jako takový musí dodržovat pravidla, která jsou určena na provoz na pozemních komunikacích. Samozřejmě budeme kontrolovat i povinnou výbavu jak jízdních kol, tak i elektrokoloběžek a budeme působit i preventivně ve smyslu používání cyklistických přileb ať už na jízdním kole nebo na koloběžkách a zároveň, aby jezdci na jízdních kolech byli řádně osvětlení a měli reflexní prvky a byli tedy dobře vidět.”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Ostravě-Porubě je jedním z takových míst Hlavní třída.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“Já jsem lékař tady z fakultní nemocnice, jezdím v podstatě každý den pokud počasí dovolí a bezpečnost. V podstatě když vidím ty úrazy v nemocnici, tak si dávám bacha a jsem ohleduplný k druhým. Chybělo vám něco z bezpečnostních prvků? Říkali, že ta přední odrazka. Ty odrazky v kolech mám a myslím, že mám asi všechno. Helmu mám taky.”</w:t>
      </w:r>
    </w:p>
    <w:p>
      <w:pPr/>
      <w:r>
        <w:rPr/>
        <w:t xml:space="preserve">“Přilbu nemám, no Osvětlení tady funguje, takže to je podle předpisů.” </w:t>
      </w:r>
    </w:p>
    <w:p>
      <w:pPr/>
      <w:r>
        <w:rPr/>
        <w:t xml:space="preserve">“Nechybělo mi nic. Jezdím na kole často a rád. Dostal jsem zajíce.”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“Jsem ráda, že městská policie dělá v Porubě celou řadu preventivních akcí, kdy upozorňuje na celou řadu problémů, které se můžou ve veřejném prostranství a vůbec všude dít a myslím si, že je dobré, že určitými osvětovými akcemi poučuje veřejnost, jak se v určitých chvílích chovat. Myslím, že je důležitá hlavně ohleduplnost. To je úplně alfa omega, aby si lidé uvědomovali, že v ulicích nejsou sami.”</w:t>
      </w:r>
    </w:p>
    <w:p>
      <w:pPr/>
      <w:r>
        <w:rPr/>
        <w:t xml:space="preserve">Co se týká povinné výbavy, tak na kole i koloběžce nesmí chybět světla a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zavádíme o to vozidlo.”</w:t>
      </w:r>
    </w:p>
    <w:p>
      <w:pPr/>
      <w:r>
        <w:rPr/>
        <w:t xml:space="preserve">Naopak zvonek do povinné výbavy nepatří stejně jako kryt řetězu a blatníky.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407/straznici-preventivne-kontroluji-cyklisty-a-kolobezkare-a-vzkazuji-bez-prilby-ani-me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2026-04-29T21:31:48+02:00</dcterms:created>
  <dcterms:modified xsi:type="dcterms:W3CDTF">2026-04-29T21:31:48+02:00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