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31.5.2023, 07:49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Uživatelé šesti sociálních služeb v kraji se utkali ve tvořivé soutěži Šikovné ruce</w:t>
      </w:r>
    </w:p>
    <w:p>
      <w:pPr/>
      <w:r>
        <w:rPr/>
        <w:t xml:space="preserve"> Na výtvarnou činnost kladou poskytovatelé sociálních služeb velký důraz. Právě v ní e projeví osobnost a fantazie každého klienta.  </w:t>
      </w:r>
    </w:p>
    <w:p>
      <w:pPr/>
      <w:r>
        <w:rPr>
          <w:b w:val="1"/>
          <w:bCs w:val="1"/>
        </w:rPr>
        <w:t xml:space="preserve">Monika Tóthová, vedoucí STD, pořadatelka:</w:t>
      </w:r>
      <w:r>
        <w:rPr/>
        <w:t xml:space="preserve"> „Čeká je soutěž ve čtyřech kategoriích, máme košky, textil, keramiku a kresbu – malbu. Například v kresbě – malbě soutěžící musí vytvořit výtvor na téma kouzelná louka.“</w:t>
      </w:r>
    </w:p>
    <w:p>
      <w:pPr/>
      <w:r>
        <w:rPr/>
        <w:t xml:space="preserve"> Soutěž měla přísná pravidla. Byla časově i tematicky vymezená. Na správný průběh dohlížela opravdu odborná porota.</w:t>
      </w:r>
    </w:p>
    <w:p>
      <w:pPr/>
      <w:r>
        <w:rPr>
          <w:b w:val="1"/>
          <w:bCs w:val="1"/>
        </w:rPr>
        <w:t xml:space="preserve">Monika Tóthová, vedoucí STD, pořadatelka: </w:t>
      </w:r>
      <w:r>
        <w:rPr/>
        <w:t xml:space="preserve">„Která je složena z osob našeho MS kraje, například paní Michaela Ochotská, paní Blanka Drabová, paní Pavlína Hrbáčová, která zastupuje MS kraj.“</w:t>
      </w:r>
    </w:p>
    <w:p>
      <w:pPr/>
      <w:r>
        <w:rPr>
          <w:b w:val="1"/>
          <w:bCs w:val="1"/>
        </w:rPr>
        <w:t xml:space="preserve">Klára Santariusová, členka poroty: </w:t>
      </w:r>
      <w:r>
        <w:rPr/>
        <w:t xml:space="preserve">„Jsem studentka sociální práce na Ostravské univerzitě a jsem tady z řad studentů a moc se těším na dnešní porotu.“</w:t>
      </w:r>
    </w:p>
    <w:p>
      <w:pPr/>
      <w:r>
        <w:rPr>
          <w:b w:val="1"/>
          <w:bCs w:val="1"/>
        </w:rPr>
        <w:t xml:space="preserve">Anketa, soutěžící:</w:t>
      </w:r>
      <w:r>
        <w:rPr/>
        <w:t xml:space="preserve"> „To bude louka s kytičkama a ptáčkama.“</w:t>
      </w:r>
    </w:p>
    <w:p>
      <w:pPr/>
      <w:r>
        <w:rPr/>
        <w:t xml:space="preserve">„To bude sluníčko keramické, kachlíkové.“</w:t>
      </w:r>
    </w:p>
    <w:p>
      <w:pPr/>
      <w:r>
        <w:rPr/>
        <w:t xml:space="preserve"> Porota měla nakonec nečekaně těžkou práci Všechny výrobky byly krásné a plné invence.</w:t>
      </w:r>
    </w:p>
    <w:p>
      <w:pPr/>
      <w:r>
        <w:rPr>
          <w:b w:val="1"/>
          <w:bCs w:val="1"/>
        </w:rPr>
        <w:t xml:space="preserve">Michaela Ochotská, porotkyně: </w:t>
      </w:r>
      <w:r>
        <w:rPr/>
        <w:t xml:space="preserve">„Tak všichni byli strašně moc šikovní a my jsme s porotou měli velký problém vybrat ty nejlepší.“</w:t>
      </w:r>
    </w:p>
    <w:p>
      <w:pPr/>
      <w:r>
        <w:rPr>
          <w:b w:val="1"/>
          <w:bCs w:val="1"/>
        </w:rPr>
        <w:t xml:space="preserve">Blanka Drabová, porotkyně: </w:t>
      </w:r>
      <w:r>
        <w:rPr/>
        <w:t xml:space="preserve">„Doopravdy to, co jsem tady viděla, je ze srdce. Všichni jsou nejlepší, protože mají obrovský dar, být přirození.“</w:t>
      </w:r>
    </w:p>
    <w:p>
      <w:pPr/>
      <w:r>
        <w:rPr/>
        <w:t xml:space="preserve"> Nejlepší byli oceněni, drobné odměny se však dočkali všichni soutěžící.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7449/uzivatele-sesti-socialnich-sluzeb-v-kraji-se-utkali-ve-tvorive-soutezi-sikovne-ru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2026-09-06T22:07:14+02:00</dcterms:created>
  <dcterms:modified xsi:type="dcterms:W3CDTF">2026-09-06T22:07:14+02:00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