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basketbalisté odehráli turnaj přípravek ve velké hale</w:t>
      </w:r>
    </w:p>
    <w:p>
      <w:pPr/>
      <w:r>
        <w:rPr/>
        <w:t xml:space="preserve">Palubovka haly rozdělená na dvě hřiště, k tomu menší a lehčí míč a koše umístěné daleko níže než obvykle - to byly podmínky pro šesti až osmileté děti, které se utkaly v basketbalovém turnaji přípravek. </w:t>
      </w:r>
    </w:p>
    <w:p>
      <w:pPr/>
      <w:r>
        <w:rPr>
          <w:b w:val="1"/>
          <w:bCs w:val="1"/>
        </w:rPr>
        <w:t xml:space="preserve">Martin Zdražil, hlavní trenér mládeže BC Nový Jičín: </w:t>
      </w:r>
      <w:r>
        <w:rPr/>
        <w:t xml:space="preserve">“Je to takové první seznámení se s tím, jak to vypadá během zápasu, jak ten basket funguje, a také seznámení se s takovou halou. Spousta dětí v takové hale ještě nikdy nebyla. Nejdůležitější je, ať je to baví. My se snažíme to dělat tak, ať se přehnaně moc nepíská, a jinak jde prostě o to dát koš a mít z toho ten skvělý pocit, když ten koš dáš.”</w:t>
      </w:r>
    </w:p>
    <w:p>
      <w:pPr/>
      <w:r>
        <w:rPr>
          <w:b w:val="1"/>
          <w:bCs w:val="1"/>
        </w:rPr>
        <w:t xml:space="preserve">účastníci turnaje přípravek: </w:t>
      </w:r>
    </w:p>
    <w:p>
      <w:pPr/>
      <w:r>
        <w:rPr/>
        <w:t xml:space="preserve">“Baví mě ty tréninky, v tom našem týmu jsme kamarádi.” </w:t>
      </w:r>
    </w:p>
    <w:p>
      <w:pPr/>
      <w:r>
        <w:rPr/>
        <w:t xml:space="preserve">“Mně baví zápasy.”</w:t>
      </w:r>
    </w:p>
    <w:p>
      <w:pPr/>
      <w:r>
        <w:rPr/>
        <w:t xml:space="preserve">“Jak dribluje a házím na koše.” </w:t>
      </w:r>
    </w:p>
    <w:p>
      <w:pPr/>
      <w:r>
        <w:rPr/>
        <w:t xml:space="preserve">“Bavím mě hrát turnaj, házet na koše a driblovat. Chtěl bych být basketbalista.” </w:t>
      </w:r>
    </w:p>
    <w:p>
      <w:pPr/>
      <w:r>
        <w:rPr/>
        <w:t xml:space="preserve">Basketbalový klub se těmto nejmenším dětem z prvních a druhých tříd věnuje přímo i ve většině novojičínských základních škol, kde fungují kroužky basketbalu.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“Běhat, to je základ, někteří vůbec v sobě nemají to, že když hodíte balon, že by se rozběhli, tak jako když kočce hodíte klubíčko. Takže první je vůbec  vzbudit v nich zájem, že ten pohyb je radost. A nějaká ta pravidla a tyto věci, na to je dostatek času. Myslím si, že všude ty přípravky jsou o nějaké všestrannosti, od gymnastiky po různé překážkové dráhy a samozřejmě plus ten balon, že za nim běhají a chtějí dát koš.”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 těma přípravkami už pracujeme větší řádku let,  snažíme se mládež podchytit a vyvolat u dětí zájem, nejen o basketbal, ale o sport všeobecně, ale samozřejmě cílíme na to, že u nás zůstanou. Snažíme se o to mít všechny žákovské kategorie, my začínáme hrát kategorii U11, to jsou děti do jedenácti let, ty minižákovské kategorie jsou U11, 12 a 13. My bychom chtěli naplnit všechny ty minižákovské kategorie, bohužel se nám to až tak nedaří. Posledních asi pět let držíme kategorii 11 a 13.”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88/mali-basketbaliste-odehrali-turnaj-pripravek-ve-vel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2026-06-29T06:56:42+02:00</dcterms:created>
  <dcterms:modified xsi:type="dcterms:W3CDTF">2026-06-29T06:56:42+02:00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