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zájem o Český dům, chtěl by tam vybudovat Rodinné centrum</w:t>
      </w:r>
    </w:p>
    <w:p>
      <w:pPr/>
      <w:r>
        <w:rPr/>
        <w:t xml:space="preserve">Jediný dům ve Frýdku-Místku, který změnil občanství. Dříve  Německý dům, později Český dům. Jeho historie sahá až na přelom 19. a 20.  století. Nyní už dlouhé roky chátrá. Město znovu po devíti letech přišlo s myšlenkou,  že by ho mohlo odkoupit a smysluplně využít.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k tomu vedou tři důvody. Jedním je ucelení těch  pozemků, které v celém okolí jsou v majetku města. A dává mu to  možnost velmi smysluplně rozvíjet tuto lokalitu. Samozřejmě jde i o záchranu  objektu, který je součástí města a který není památkově chráněný. Takže pokud  by tu byl majitel, který by ho nechtěl uchovat, tak mu to umožňuje tento objekt  zbourat. A třetí nejdůležitější důvod je, že jsme se shodli také v rámci koalice  a částečně i opozice na tom budoucím využití."</w:t>
      </w:r>
    </w:p>
    <w:p>
      <w:pPr/>
      <w:r>
        <w:rPr/>
        <w:t xml:space="preserve">Představa města je, že by tady mohlo být komunitní centrum  pro rodiny s dětmi.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velikosti Frýdku-Místku nemá komunitní centrum pro  mladé rodiny, pro matky s dětmi, rodiny. A nabízí se zejména díky  blízkosti toho parku a centralizace všech aktivit, které máme ve středisku volného  času, ve volnočasových aktivitách jiných. I poradenství. Soustředit je na jedno  místo. A myslím si, že když máme všechny tyto argumenty pohromadě, tak ten  záměr nabýt tuto budovu dává velký smysl. A je velkým potenciálem pro město  Frýdek-Místek do budoucna."</w:t>
      </w:r>
    </w:p>
    <w:p>
      <w:pPr/>
      <w:r>
        <w:rPr/>
        <w:t xml:space="preserve">Dům se už několikrát prodával neúspěšně v dražbě.  Zastupitelé nyní většinově rozhodli, že by se další dražby mohlo město účastnit.  Opoziční zastupitelé za SPD a Přátele FM byli zdrženliví. 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"Zastupitelé města dnes na svém  jednání rozhodli nejenom hlasy koalice, ale částečně i hlasy opozice. O tom, že  zmocňují radu v tom, aby učinila další kroky pro nabytí Českého domu."</w:t>
      </w:r>
    </w:p>
    <w:p>
      <w:pPr/>
      <w:r>
        <w:rPr>
          <w:b w:val="1"/>
          <w:bCs w:val="1"/>
        </w:rPr>
        <w:t xml:space="preserve">Pavel Machala (Přátelé FM), opoziční zastupitel:</w:t>
      </w:r>
      <w:r>
        <w:rPr/>
        <w:t xml:space="preserve"> "My jsme se už v minulosti snažili nabýt Český dům.  Nicméně nikdy nebyla ta cena pro nás přijatelná. A i v tuto chvíli vidíme  na předloženém materiálu, že nevíme, jaká bude ta výsledná cena, za kterou tu  nemovitost koupíme. Nevíme, náklady na budoucí opravu této nemovitosti. A i  proto jsme předložili alternativní návrh, kdy jsme vyzvali radu města, aby  zahájila jednání s majitelem nemovitosti a aby se podle znaleckého posudku  určila cena. A aby se odhadly budoucí náklady na rekonstrukci této nemovitosti."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"Vzhledem k tomu, že se našel smysluplný důvod k využití,  tak ten plán podporujeme. A celý ten záměr nabýt ten soubor nemovitostí. To, co  uplatňovali kolegové z opozice, já tomu rozumím. Nicméně ten prodej je  prostřednictvím dražby nastavený tak, že se prozatím jinou formou k tomu majetku  dostat nejde. Čili chceme-li to jako město, pak musíme respektovat minimálně do  toho 20. června ten proces dražby."</w:t>
      </w:r>
    </w:p>
    <w:p>
      <w:pPr/>
      <w:r>
        <w:rPr>
          <w:b w:val="1"/>
          <w:bCs w:val="1"/>
        </w:rPr>
        <w:t xml:space="preserve">Marcel Sikora (KDU-ČSL), opoziční zastupitel:</w:t>
      </w:r>
      <w:r>
        <w:rPr/>
        <w:t xml:space="preserve"> "Jak už jsem hovořil na zastupitelstvu, tak KDU-ČSL měla v programu  od roku 2014, kdy chtěla podpořit vznik rodinného centra, které ve  Frýdku-Místku schází. A jak jsme se dozvěděli od pana primátora, tak záměrem,  proč koupit Český dům, je to, aby v tomto domě vzniklo rodinné centrum,  které tady chybí. A tím pádem my jsme určitě byli pro. Pro  to, aby se město přihlásilo do dražby a eventuálně vydražilo tento dům za účelem,  o kterém jsem hovořil."</w:t>
      </w:r>
    </w:p>
    <w:p>
      <w:pPr/>
      <w:r>
        <w:rPr/>
        <w:t xml:space="preserve">V roce 2014 se jednalo o možnosti koupit nemovitost za cenu  kolem 10 milionů korun. Dnes už je formou dražby nastaveno nejnižší podání na  25 milionů. V případě, že dražba nebude úspěšná, může město ještě jednat s majitelem  například o nižní ceně. Pokud by se podařilo dům koupit, bude se muset dál připravit  ještě pravděpodobně mnohem nákladnější rekonstrukce.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728/frydekmistek-ma-zajem-o-cesky-dum-chtel-by-tam-vybudovat-rodinn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2026-05-12T19:21:21+02:00</dcterms:created>
  <dcterms:modified xsi:type="dcterms:W3CDTF">2026-05-12T19:21:21+02:00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