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ví, jak by měla nová sportovní hala vypadat, cenu odhaduje na 270 milionů</w:t>
      </w:r>
    </w:p>
    <w:p>
      <w:pPr/>
      <w:r>
        <w:rPr/>
        <w:t xml:space="preserve">Na podzim loňského roku město vyhlásilo první otevřenou architektonickou soutěž o návrh nové víceúčelové haly. Ta má stát v areálu letního stadionu na asfaltovém hřišti. Zadání obsahovalo stěžejní faktor, a to skloubit sportovní halu s tribunou fotbalového stadionu. Do soutěže se zapojilo 23 účastníků. Porota složená z odborníků a ze zástupců města vybrala jako vítěze poměrně jednoznačně návrh společnosti MONOM WORKS se sídlem v Praze.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“Která splnila veškeré požadavky na statiku, urbanistiku, architekturu, ale i ekonomičnost toho budoucího provozu. Co se týče samotné soutěže, tak opravdu je to historicky první způsob vysoutěžení budoucího zhotovitele projektové dokumentace. Nechtěli jsme tak významnou budovu ochudit o tu architekturu. Chtěli jsme vybírat z těch nejlepších návrhů a to se bezesporu povedlo.”        </w:t>
      </w:r>
    </w:p>
    <w:p>
      <w:pPr/>
      <w:r>
        <w:rPr/>
        <w:t xml:space="preserve">Město nyní vstoupí do jednání s vítězem soutěže o uzavření smlouvy na zpracování projektové dokumentace.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“Podle toho odhadu, který jednotliví uchazeči dali, by cena projektové dokumentace měla dosáhnout 19 milionů korun. V letošním roce v rozpočtu města s touto částkou nepočítáme, čili předpoklad je, pokud se podaří dohodnout podmínky na zpracování projektové dokumentace, buď ještě v letošním roce příslušnou částku vyčlenit, respektive počítat s ní v rozpočtu roku 2024 případně roku 2025.” </w:t>
      </w:r>
    </w:p>
    <w:p>
      <w:pPr/>
      <w:r>
        <w:rPr/>
        <w:t xml:space="preserve">Hrubé odhadované náklady na halu jsou zhruba 270 milionů korun bez DPH.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“Předpokládáme, že by mělo být do budoucna zajištěno financování z externích zdrojů, například dotace z Národní sportovní agentury.”  </w:t>
      </w:r>
    </w:p>
    <w:p>
      <w:pPr/>
      <w:r>
        <w:rPr/>
        <w:t xml:space="preserve">Součástí podmínek architektonické soutěže byly i odměny, takzvané skicovné pro šest porotou nejlépe hodnocených návrhů v celkové hodnotě 1,8 milionu korun. Vítěz získal 750 tisíc korun.  </w:t>
      </w:r>
    </w:p>
    <w:p>
      <w:pPr/>
      <w:r>
        <w:rPr/>
        <w:t xml:space="preserve">Všech 23 návrhů bude moci vidět i veřejnost, jejich výstava se bude konat od 21. srpna v Návštěvnickém centru.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072/novy-jicin-vi-jak-by-mela-nova-sportovni-hala-vypadat-cenu-odhaduje-na-27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2026-09-23T03:19:55+02:00</dcterms:created>
  <dcterms:modified xsi:type="dcterms:W3CDTF">2026-09-23T03:19:55+02:00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