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vybrala příjemce dotací projektu Tvoříme prostor. Vybrány byly 4 projekty</w:t>
      </w:r>
    </w:p>
    <w:p>
      <w:pPr/>
      <w:r>
        <w:rPr/>
        <w:t xml:space="preserve">Tvoříme prostor je dotační program na podporu aktivit a projektů ve veřejném prostoru. Cílem je  podpořit komunitní život, zkvalitnit a zvelebit veřejná prostranství ve městě. Na  červnovém zasedání zastupitelé schválili dotace a uzavření smluv poslední, páté výzvy.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„Co znamená program Tvoříme prostor? Přináší řešení pro nápady aktivních občanů nebo  neziskových institucí pro tvorbu veřejného prostranství dle jejich představ. Ulice, náměstí, parky,  chodníky i zeleň, která neslouží pouze jednotlivci, ale široké veřejnosti, jsou právě tím prostorem  pro realizaci těchto námětů."</w:t>
      </w:r>
    </w:p>
    <w:p>
      <w:pPr/>
      <w:r>
        <w:rPr/>
        <w:t xml:space="preserve">Do 5. výzvy bylo přihlášeno celkem 9 projektů. Odborná  komise doporučila zastupitelstvu města podpořit dotací další čtyři projektové záměry. Celkově bylo za 5. ročník programu podpořeno 8 projektů celkovou částkou téměř 4  milionu korun.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„Peníze je možné žádat na úpravu prostoru, který slouží k odpočinku, společnému trávení volného  času s rodinou, přáteli, sousedy nebo dalšími. Podporována jsou pikniková místa, komunitní  zahrady, využití a zpřístupnění vnitrobloků, dětská hřiště, venkovní herny, smyslové zahrady,  vzdělávací prvky a podobně."</w:t>
      </w:r>
    </w:p>
    <w:p>
      <w:pPr/>
      <w:r>
        <w:rPr/>
        <w:t xml:space="preserve">Podpořeno nyní bylo vytvoření komunitního prostoru pro rodiny ve školce Slavíkova, dvorkuU Arény, financována bude také revitalizace zahrady školky Paricie Lumumby a komunitní prostor pod kaštanem v areálu červeného kříže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077/ostrava-vybrala-prijemce-dotaci-projektu-tvorime-prostor-vybrany-byly-4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2026-08-23T14:21:24+02:00</dcterms:created>
  <dcterms:modified xsi:type="dcterms:W3CDTF">2026-08-23T14:21:24+02:00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