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TST Straník tančí světově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“Ono je to každý rok těžší a těžší. V loňském roce jsme soutěžili s choreografií na Papírový dům La casa de papel na mistrovství světa, kde jsme skončili na 3. místě. A v letošním roce se nám podařilo udělat ten krok dál a posunuli jsme se na to druhé místo.”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Úspěšné choreografie TST jsou zaměřené na street show, do tance se tedy vždy snaží vložit příběh. Aktuálně je to třeba téma baseballu, boxerů nebo formace na populární seriál Stranger Things. </w:t>
      </w:r>
    </w:p>
    <w:p>
      <w:pPr/>
      <w:r>
        <w:rPr>
          <w:b w:val="1"/>
          <w:bCs w:val="1"/>
        </w:rPr>
        <w:t xml:space="preserve">Beáta Plešková, TST SK Straník - Nový Jičín: </w:t>
      </w:r>
      <w:r>
        <w:rPr/>
        <w:t xml:space="preserve">“Přivedla mě tady mamka. Měla jsem někde jinde tančení, a to mě přestalo bavit, tak jsem šla do TST. Máme tu nejlepší trenérku, jakou můžeme mít, tábory a tak.”  </w:t>
      </w:r>
    </w:p>
    <w:p>
      <w:pPr/>
      <w:r>
        <w:rPr>
          <w:b w:val="1"/>
          <w:bCs w:val="1"/>
        </w:rPr>
        <w:t xml:space="preserve">Anna Velartová, TST SK Straník - Nový Jičín:</w:t>
      </w:r>
      <w:r>
        <w:rPr/>
        <w:t xml:space="preserve"> “Už tančím tak od tří let, můžeme tancovat podle sebe a může tancovat street dance a máme dobrou choreografii.” </w:t>
      </w:r>
    </w:p>
    <w:p>
      <w:pPr/>
      <w:r>
        <w:rPr/>
        <w:t xml:space="preserve">Dětí, které chtějí v TST tancovat je stále více a více a prostory v zázemí sportovního klubu ve Straníku, zdaleka nestačí. Trénovat jezdí do haly v Hostašovicích.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“Právě tím, kolik těch dětí máme, tak potřebujeme ten čas  od pondělí do pátku, každé odpoledne, každý večer a je těžké sehnat nějaké místo, kde se dá takhle usadit. Každopádně jsme rádi za to, kde jsme, a že nás Sportovní klub Straník i město nový Jičín podporují.”  </w:t>
      </w:r>
    </w:p>
    <w:p>
      <w:pPr/>
      <w:r>
        <w:rPr/>
        <w:t xml:space="preserve">Taneční skupina přijímá nové členy formou talentových zkoušek, které probíhají v červenci a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78/skupina-tst-stranik-tanci-sve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