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6.7.2023, 07:36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i v létě kvete na mnoha místech všemi barvami</w:t>
      </w:r>
    </w:p>
    <w:p>
      <w:pPr/>
      <w:r>
        <w:rPr/>
        <w:t xml:space="preserve">Sotva na konci května odkvetly narcisy, tulipány a další jarní rostliny, vrhli se pracovníci střediska veřejné zeleně technických služeb do nové výsadby. Do záhonů v kruhových křižovatkách i jinde ve městě umístili mezi trvalky pestré varianty letniček.   </w:t>
      </w:r>
    </w:p>
    <w:p>
      <w:pPr/>
      <w:r>
        <w:rPr>
          <w:b w:val="1"/>
          <w:bCs w:val="1"/>
        </w:rPr>
        <w:t xml:space="preserve">Naďa Švrčinová, vedoucí úseku veřejná zeleň, TSM Nový Jičín: </w:t>
      </w:r>
      <w:r>
        <w:rPr/>
        <w:t xml:space="preserve">“Směs letniček je vysazovaná režimem řízeného chaosu, bylo použito devět druhů různých letniček. Výhoda tohoto způsobu výsadby je v tom, že efekt kvetení je od prvopočátku až po samotný konec, kdy jsou záhony obměňovány, vždy některá z těch letniček převezme to dominantní postavení.”   </w:t>
      </w:r>
    </w:p>
    <w:p>
      <w:pPr/>
      <w:r>
        <w:rPr>
          <w:b w:val="1"/>
          <w:bCs w:val="1"/>
        </w:rPr>
        <w:t xml:space="preserve">Hedvika Hubáčková, správce městské zeleně, MěÚ Nový Jičín: </w:t>
      </w:r>
      <w:r>
        <w:rPr/>
        <w:t xml:space="preserve">“Lidé si všímají a chválí výsadby květin, v podstatě město kvete de facto od února, března, kdy začínají vykvétat cibuloviny, kvete v průběhu celého roku až do podzimu.” </w:t>
      </w:r>
    </w:p>
    <w:p>
      <w:pPr/>
      <w:r>
        <w:rPr/>
        <w:t xml:space="preserve">Samotnou výsadbou ale v podstatě péče o městské záhony teprve začíná. </w:t>
      </w:r>
    </w:p>
    <w:p>
      <w:pPr/>
      <w:r>
        <w:rPr>
          <w:b w:val="1"/>
          <w:bCs w:val="1"/>
        </w:rPr>
        <w:t xml:space="preserve">Naďa Švrčinová, vedoucí úseku veřejná zeleň, TSM Nový Jičín: </w:t>
      </w:r>
      <w:r>
        <w:rPr/>
        <w:t xml:space="preserve">“Údržba záhonů spočívá v pletí, v pravidelných zálivkách, v zálivkách s hnojením, v odstraňování odkvetlých částí. Co se týče pletí, dvakrát až třikrát se na ten záhon během letní sezóny vrátíme, zálivky probíhají intenzivně téměř každý den teď v těch letních horkých dnech, samozřejmě, pokud zaprší a rostliny se zatáhnou, tak už ta zálivka není každodenní, a je to třeba dvakrát třikrát do týdne.”    </w:t>
      </w:r>
    </w:p>
    <w:p>
      <w:pPr/>
      <w:r>
        <w:rPr/>
        <w:t xml:space="preserve">Na podzim zahradníci letničky zase zlikvidují a místo nich vysadí opět nové druhy, které kvetou brzy od jara. </w:t>
      </w:r>
    </w:p>
    <w:p>
      <w:pPr/>
      <w:r>
        <w:rPr>
          <w:b w:val="1"/>
          <w:bCs w:val="1"/>
        </w:rPr>
        <w:t xml:space="preserve">Hedvika Hubáčková, správce městské zeleně, MěÚ Nový Jičín: </w:t>
      </w:r>
      <w:r>
        <w:rPr/>
        <w:t xml:space="preserve">“Je to neustálý koloběh. My se ještě snažíme tyto záhony s květinami rozšiřovat a dávat je ještě na další a další místa, aby nám město krásně kvetlo.”       </w:t>
      </w:r>
    </w:p>
    <w:p>
      <w:pPr/>
      <w:r>
        <w:rPr/>
        <w:t xml:space="preserve">Teď je to například v ulici K nemocnici, kde v nových záhonech pokvetou také letničky a v příštím roce růže. Přibývat by postupně měly i závěsné květinové truhlíky na Masarykově náměstí.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8079/mesto-i-v-lete-kvete-na-mnoha-mistech-vsemi-barv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2026-09-20T22:56:09+02:00</dcterms:created>
  <dcterms:modified xsi:type="dcterms:W3CDTF">2026-09-20T22:56:09+02:00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