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11.7.2023,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budova radnice Slezské Ostravy dostává novou fasádu</w:t>
      </w:r>
    </w:p>
    <w:p>
      <w:pPr/>
      <w:r>
        <w:rPr/>
        <w:t xml:space="preserve">U budovy Slezskoostravské radnice v Těšínské ulici se  objevilo na konci června lešení. Obvod totiž přistoupil k potřebné a  důležité údržbě této historické budovy.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současné době probíhá oprava a nátěr fasády  Slezskoostravské radnice. Podobná obdobná oprava proběhla naposledy v roce  2012. Fasáda od té doby už jevila stopy nečistot a byla také místy popraskaná.  Protože radnice je kulturní památkou, tak se snažíme o ni náležitě starat. A  proto jsme letos získali dotaci právě na opravu její fasády a ta aktuálně  probíhá."</w:t>
      </w:r>
    </w:p>
    <w:p>
      <w:pPr/>
      <w:r>
        <w:rPr>
          <w:b w:val="1"/>
          <w:bCs w:val="1"/>
        </w:rPr>
        <w:t xml:space="preserve">Filip Kunz, stavbyvedoucí:</w:t>
      </w:r>
      <w:r>
        <w:rPr/>
        <w:t xml:space="preserve"> "Začali jsme stavební práce tak, že jsme očistili fasádu.  Poté došlo ještě k vysátí, protože tam bylo přebytečné množství pavučin, které  by nám kazily novou malbu. Došlo k lokálním opravám fasády, kdy jsme museli  opravit lokální trhliny ve zdi, které se musely sanovat. Došlo k aplikaci například  chemických kotev, aby zmizely trhliny. </w:t>
      </w:r>
    </w:p>
    <w:p>
      <w:pPr/>
      <w:r>
        <w:rPr/>
        <w:t xml:space="preserve">Nová fasáda se provádí kvalitním silikátovým nebo vápenným  fasádním nátěrem. V letošním roce se opravují dvě strany fasády. Levá, ze  strany ulice Keltičkova, včetně věže s hodinami a čelní nad vstupním  schodištěm a hlavním vchodem. Oprava zbývající části je naplánována na  následující roky. </w:t>
      </w:r>
    </w:p>
    <w:p>
      <w:pPr/>
      <w:r>
        <w:rPr>
          <w:b w:val="1"/>
          <w:bCs w:val="1"/>
        </w:rPr>
        <w:t xml:space="preserve">Filip Kunz, stavbyvedoucí:</w:t>
      </w:r>
      <w:r>
        <w:rPr/>
        <w:t xml:space="preserve"> "Dochází k novému oplechování, kdy dodržujeme původní  architektonický návrh, který obsahoval pozinkované oplechování. Zároveň jsme vyměnili  i žlaby, které jsou také z pozinku, aby nemohlo dojít k jejich krádeži."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"Celkové náklady na opravu fasády činí 2,6 milionu korun. Z čehož  část pokrývá právě dotace z Moravskoslezského kraje."</w:t>
      </w:r>
    </w:p>
    <w:p>
      <w:pPr/>
      <w:r>
        <w:rPr/>
        <w:t xml:space="preserve">Budova úřadu je nárožní třípatrovou budovou s kvadratickou  věží postavenou podle návrhu Viktora Šulce a projektu Jaroslava Volence a  Františka Doležala. Průčelí je ukončeno pseudorenesančním štítem s balustrádou,  portál je zdoben iónskými sloupy a fasáda bohatě zdobená štukovým dekorem.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"Budova radnice byla dostavěna v roce 1913. To znamená,  že dnes už má 110 let. My se proto snažíme nejenom zvenku starat o její fasádu,  ale také průběžně provádíme různé práce v rámci interiéru. Ať už se jedná  o restauraci dveří nebo například o repasy podlah."</w:t>
      </w:r>
    </w:p>
    <w:p>
      <w:pPr/>
      <w:r>
        <w:rPr/>
        <w:t xml:space="preserve">Na území Slezské Ostravy se nachází spousta historicky cenných  staveb.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pravidelně provádíme renovace nejrůznějších pomníků nebo  například bust, které jsou ve vlastnictví městského obvodu. Ale přispíváme také  soukromým vlastníkům. Mohu připomenout z minulosti například opravu  kapličky v Antošovicích, která prošla kompletní renovací nebo opravy v rámci  kostela svatého Marka v Heřmanicích."</w:t>
      </w:r>
    </w:p>
    <w:p>
      <w:pPr/>
      <w:r>
        <w:rPr/>
        <w:t xml:space="preserve">Aktuální obnova fasády radnice má být hotová podle  harmonogramu do 6.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8144/historicka-budova-radnice-slezske-ostravy-dostava-novou-fa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2026-05-08T07:58:54+02:00</dcterms:created>
  <dcterms:modified xsi:type="dcterms:W3CDTF">2026-05-08T07:58:54+02:00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