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Španělsko sází na zelený vodík a bioplyn</w:t>
      </w:r>
    </w:p>
    <w:p>
      <w:pPr/>
      <w:r>
        <w:rPr/>
        <w:t xml:space="preserve">O návrhu vládní strategie informoval server Reuters. Nový  klimatický plán zahrnuje také vyšší cíle pro solární a větrné elektrárny, jakož  i skladování energie a další iniciativy.</w:t>
      </w:r>
    </w:p>
    <w:p>
      <w:pPr/>
      <w:r>
        <w:rPr/>
        <w:t xml:space="preserve">Energetika je ve Španělsku před celostátními volbami, velmi  diskutovaným tématem. Přičemž hlavní favorit, opoziční Lidová strana, prosazuje  zrušení plánovaného postupného ukončení provozu španělských jaderných  elektráren.</w:t>
      </w:r>
    </w:p>
    <w:p>
      <w:pPr/>
      <w:r>
        <w:rPr/>
        <w:t xml:space="preserve">Celkově by obnovitelné zdroje měly do roku 2030 vyrábět 81 %  elektřiny v zemi, uvádí se v návrhu klimatické strategie. Ta stanovuje dále  konkrétně cíl 11 gigawattů pro elektrolyzéry, které by se používaly k výrobě  zeleného vodíku, oproti předchozím 4 gigawattům.</w:t>
      </w:r>
    </w:p>
    <w:p>
      <w:pPr/>
      <w:r>
        <w:rPr/>
        <w:t xml:space="preserve">Cíl pro výrobu bioplynu byl zdvojnásoben na 20 TWh/rok. Nový  plán rovněž zvyšuje cíle pro kapacitu výroby větrné energie z 50 gigawattů na  62 gigawattů, kapacitu výroby fotovoltaické solární energie na přibližně 76  gigawattů a kapacitu skladování energie na 22 gigawattů. Kombinace opatření má  pomoci zemi snížit emise skleníkových plynů o 32 % oproti úrovni z roku 1990.</w:t>
      </w:r>
    </w:p>
    <w:p>
      <w:pPr/>
      <w:r>
        <w:rPr/>
        <w:t xml:space="preserve">Plán má zmobilizovat investice ve výši zhruba 294 miliard  eur, uvádí se v textu plánu. Očekává se, že 85 % z této částky bude pocházet ze  soukromého sektoru a zbytek z veřejných prostředků, včetně prostředků Evropské  unie. Španělsko se dle ministryně energetiky Teresy Riberové stalo  "nesmírně atraktivní a důvěryhodnou zemí pro investice v oblasti  obnovitelných zdrojů".</w:t>
      </w:r>
    </w:p>
    <w:p>
      <w:pPr/>
      <w:r>
        <w:rPr/>
        <w:t xml:space="preserve">Plán potvrzuje postupný odchod  od jaderné energie a také urychluje odchod Španělska od uhlí, který je nyní  stanoven na rok 2025. Původní termín byl přitom stanoven na rok 2030.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182/energie-a-kraj-spanelsko-sazi-na-zeleny-vodik-a-bio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2026-09-01T12:02:33+02:00</dcterms:created>
  <dcterms:modified xsi:type="dcterms:W3CDTF">2026-09-01T12:02:33+02:00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