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Tylův sad čeká proměna. Kácení čeká jen nebezpečné stromy</w:t>
      </w:r>
    </w:p>
    <w:p>
      <w:pPr/>
      <w:r>
        <w:rPr/>
        <w:t xml:space="preserve">Ostrava postupně revitalizuje sady a parky po celém městě. Nyní přišla řada také na Tylův sad ve Slezské Ostravě, který leží přímo před Přírodovědeckou fakultou Ostravské univerzity a je hojně navštěvován studenty, ale samozřejmě i místními obyvateli.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"V rámci stavby budou provedeny nové úpravy parkových zpevněných ploch z žulových dlažeb a  mlatu. Budou provedeny sadové úpravy trávníků a zeleně, vysázeny nové stromy a keře. Park  bude vybaven městským mobiliářem – parkovými lavičkami, stoličkami a koši na směsný a  tříděný odpad. V parku také návštěvníky potěší odpočinkové dřevěné molo. Moderní podobu a  úspornější provoz bude mít nové veřejné osvětlení.“</w:t>
      </w:r>
    </w:p>
    <w:p>
      <w:pPr/>
      <w:r>
        <w:rPr/>
        <w:t xml:space="preserve">Náklady  dosáhnou téměř 9 milionů korun. Stavba si vyžádá i částečné dopravní omezení na ulici  Olbrachtova. Dílčí omezení provozu na  komunikacích po obvodu parku nastane v době pokládání nových obrubníků a  asfaltového povrchu.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"„Při výběru nových laviček a košů byl kladen důraz na jednoduchou údržbu, robustnost a  nadčasovou estetiku. V centrálním prostoru pak bude umístěno decentní bodové osvětlení,“  doplnil náměstek primátora pro životní prostředí Aleš Boháč. „Celý sad bude doplněn o vhodnou  parkovou zeleň (stromy, keře a živé ploty), nebudou chybět ani trvalkové záhony a luční louky."</w:t>
      </w:r>
    </w:p>
    <w:p>
      <w:pPr/>
      <w:r>
        <w:rPr/>
        <w:t xml:space="preserve">Ke kácení dojde jen u provozně  nebezpečných dřevin, a také bude odstraněna nevzhledná keřová zeleň, Celkem se jedná o 14 stromů. Vysazeny budou javory, lípy, habry a jírovce.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189/tyluv-sad-ceka-promena-kaceni-ceka-jen-nebezpec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2026-04-17T16:18:05+02:00</dcterms:created>
  <dcterms:modified xsi:type="dcterms:W3CDTF">2026-04-17T16:18:05+02:00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