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Čerťáku vzniká dětské hřiště s veřejným ohništěm</w:t>
      </w:r>
    </w:p>
    <w:p>
      <w:pPr/>
      <w:r>
        <w:rPr/>
        <w:t xml:space="preserve">Vodní nádrž Čerťák je lokalitou, která nabízí možnost koupání i rybaření. Město se ji postupně poslední roky snaží zvelebit. Letos zde probíhá stavba dětského hřiště.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“Vidíme, že součástí třetí etapy revitalizace výletní lokality Čerťák je vybudování nového pískoviště, skluzavky, houpačky, venkovního ohniště s posezením a fitness sestavy. Cena této třetí etapy je 1,2 milion korun bez DPH.” </w:t>
      </w:r>
    </w:p>
    <w:p>
      <w:pPr/>
      <w:r>
        <w:rPr/>
        <w:t xml:space="preserve">Všechny tyto nové prvky by mohla veřejnost začít užívat zhruba v polovině září.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město vybudovalo nový kiosek, prodejní stánek včetně prostor zázemí pro uživatele koupaliště, tedy záchody a  převlékárny. Dále město vybudovalo pláž, která je součástí vodní plochy.”  </w:t>
      </w:r>
    </w:p>
    <w:p>
      <w:pPr/>
      <w:r>
        <w:rPr/>
        <w:t xml:space="preserve">Revitalizace areálu začala v roce 2019 a v roce 2023 tímto hřištěm ještě nekončí.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“Ani toto není poslední etapa, v další etapě by mělo být vybudováno nebo obnoveno beachvolejbalové hřiště, měla by být opravena tato příjezdová komunikace na které stojíme, a mělo by dojít k vybudování pěšiny spojující amfiteátr Skalky a fitness stezku s touto výletní lokalitou.”   </w:t>
      </w:r>
    </w:p>
    <w:p>
      <w:pPr/>
      <w:r>
        <w:rPr/>
        <w:t xml:space="preserve">V dalších plánech je i rozšíření venkovního posezení u bufetu, předzahrádka by mohla vzniknout ještě letos, nejpozději v příštím roce.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49/na-certaku-vznika-detske-hriste-s-verejnym-ohni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2026-04-11T00:05:40+02:00</dcterms:created>
  <dcterms:modified xsi:type="dcterms:W3CDTF">2026-04-11T00:05:40+02:00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