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1.8.2023, 08:41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Ideální je, získat na každou etapu revitalizace sídliště Nerudova dotaci</w:t>
      </w:r>
    </w:p>
    <w:p>
      <w:pPr/>
      <w:r>
        <w:rPr/>
        <w:t xml:space="preserve">Obnova sídliště Nerudova začala v červnu rekonstrukcí parkoviště u zahradního centra. To díky stavebním úpravám zvýší svou kapacitu téměř na dvojnásobek, přibude tedy 15 odstavných míst.</w:t>
      </w:r>
    </w:p>
    <w:p>
      <w:pPr/>
      <w:r>
        <w:rPr>
          <w:b w:val="1"/>
          <w:bCs w:val="1"/>
        </w:rPr>
        <w:t xml:space="preserve">Stanislav Kopecký (ANO), starosta Nového Jičína: </w:t>
      </w:r>
      <w:r>
        <w:rPr/>
        <w:t xml:space="preserve">“Město se snaží realizovat investiční akce ve vztahu nejen k parkovacím místům, ale k celkové revitalizaci daného prostoru. Zde probíhá revitalizace sídliště Nerudova, je to první etapa, začíná se s parkovacími místy. Jedná se nejen o to, získat nová parkovací místa, ale aby ta parkovací místa byla v těch dnešních moderních standardech, i v rámci ekologie. To znamená, budeme se snažit tato místa osadit zelení,  i velkými vzrostlými stromy. A samozřejmě ta parkovací místa budou mít propustnou vrstvu, tudíž se bude udržovat voda v krajině.”   </w:t>
      </w:r>
    </w:p>
    <w:p>
      <w:pPr/>
      <w:r>
        <w:rPr/>
        <w:t xml:space="preserve">Součástí zahajovací etapy úpravy sídliště je také zvýšení bezpečnosti chodců v křižovatce ulic Revoluční a Nerudova, nové budou lavičky, kontejnerová stání a prokoukne i zeleň. </w:t>
      </w:r>
    </w:p>
    <w:p>
      <w:pPr/>
      <w:r>
        <w:rPr>
          <w:b w:val="1"/>
          <w:bCs w:val="1"/>
        </w:rPr>
        <w:t xml:space="preserve">Václav Dobrozemský (ODS), 2. místostarosta Nového Jičína: </w:t>
      </w:r>
      <w:r>
        <w:rPr/>
        <w:t xml:space="preserve">“V současné době projektujeme další dvě etapy s tím, že bude záležet na rozhodnutí orgánů města, ale i na možných dotacích. Na tady tuto první etapu jsme získali dotaci ze Státního fondu podpory investic ve výši 2,1 milionu korun. Celkové náklady této první etapy jsou 3,9 milionu korun bez DPH.”  </w:t>
      </w:r>
    </w:p>
    <w:p>
      <w:pPr/>
      <w:r>
        <w:rPr/>
        <w:t xml:space="preserve">První fáze úpravy této lokality začala v červnu, skončí v listopadu. Lidé tu musí počítat s průběžným omezením dopravy a parkování.  </w:t>
      </w:r>
    </w:p>
    <w:p>
      <w:pPr/>
      <w:r>
        <w:rPr>
          <w:b w:val="1"/>
          <w:bCs w:val="1"/>
        </w:rPr>
        <w:t xml:space="preserve">Stanislav Kopecký (ANO), starosta Nového Jičína: </w:t>
      </w:r>
      <w:r>
        <w:rPr/>
        <w:t xml:space="preserve">“Ty etapy budou v návaznosti, aby ta lokalita nebyla celkově znepřístupněna, aby tu lidé měli možnost parkovat. “</w:t>
      </w:r>
    </w:p>
    <w:p>
      <w:pPr/>
      <w:r>
        <w:rPr>
          <w:b w:val="1"/>
          <w:bCs w:val="1"/>
        </w:rPr>
        <w:t xml:space="preserve">Václav Dobrozemský (ODS), 2. místostarosta Nového Jičína: </w:t>
      </w:r>
      <w:r>
        <w:rPr/>
        <w:t xml:space="preserve">“Ideální by samozřejmě bylo začít každou etapu v tom daném roce, nicméně už v první etapě jsme se přesvědčili, že plány se ne vždy podaří realizovat tak, jak jsou naplánovány. Protože původní plán byl tedy realizovat už v roce 2022, ale bylo nutné provést přeložku inženýrských sítí, která opravdu v tom minulém roce proběhla. Proto byla první etapa odsunuta až na letošní rok.”  </w:t>
      </w:r>
    </w:p>
    <w:p>
      <w:pPr/>
      <w:r>
        <w:rPr/>
        <w:t xml:space="preserve">Zda tedy druhá etapa revitalizace Nerudovy proběhne v roce 2024, to ukáže až sestavování rozpočtu na příští rok.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8271/idealni-je-ziskat-na-kazdou-etapu-revitalizace-sidliste-nerudova-dot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2026-05-13T23:56:55+02:00</dcterms:created>
  <dcterms:modified xsi:type="dcterms:W3CDTF">2026-05-13T23:56:55+02:00</dcterms:modified>
</cp:coreProperties>
</file>

<file path=docProps/custom.xml><?xml version="1.0" encoding="utf-8"?>
<Properties xmlns="http://schemas.openxmlformats.org/officeDocument/2006/custom-properties" xmlns:vt="http://schemas.openxmlformats.org/officeDocument/2006/docPropsVTypes"/>
</file>