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Kalusův památník v Čeladné obohacují nové exponáty</w:t>
      </w:r>
    </w:p>
    <w:p>
      <w:pPr/>
      <w:r>
        <w:rPr/>
        <w:t xml:space="preserve"> I díky místním lidem se postupně rozrůstají o další sbírkové předměty, naposledy například v přírodovědné části o preparáty zvířat.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“Tady na území Beskyd i Čeladné samotné byl i medvěd, rys, jezevec, lišky a my jsme tu první část té expozice už naplnili, a to znamená, že je připravena nejen proto, aby tu chodili návštěvníci a turisté, ale aby tady chodily i děti ze školy a měly tady nějakou přírodovědnou hodinu.” </w:t>
      </w:r>
    </w:p>
    <w:p>
      <w:pPr/>
      <w:r>
        <w:rPr/>
        <w:t xml:space="preserve">Ovšem jsou zde i další expozice, třeba stará škola nebo krajinomalby zdejšího malíře, které tu věnoval jeho synovec.       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“Ten prvotní účel bylo zachránit starý objekt, který potřeboval rekonstrukci, a dostat ho do nějaké doby, aby připomínal, že i dnes je tady celá řada generací, která tady chodila do školy. A myslím si, že až ta rekonstrukce byla hotova, tak jsem si uvědomili, jaký skvost nám tady dědové před nějakými 150 lety zanechali.”  </w:t>
      </w:r>
    </w:p>
    <w:p>
      <w:pPr/>
      <w:r>
        <w:rPr/>
        <w:t xml:space="preserve">Pod unikátními sklepními klenbami památníků funguje i výstavní galerie. </w:t>
      </w:r>
    </w:p>
    <w:p>
      <w:pPr/>
      <w:r>
        <w:rPr>
          <w:b w:val="1"/>
          <w:bCs w:val="1"/>
        </w:rPr>
        <w:t xml:space="preserve">Milan Moravec, správce a průvodce, Památník Josefa Kaluse: </w:t>
      </w:r>
      <w:r>
        <w:rPr/>
        <w:t xml:space="preserve">“V naši galerii máme v podstatě každý měsíc jinou výstavu, teď na prázdniny chystáme výstavu paní Olgy Šimanské a Antonína Kačmaříka. Jsou to umělci z Frýdku-Místku.”  </w:t>
      </w:r>
    </w:p>
    <w:p>
      <w:pPr/>
      <w:r>
        <w:rPr/>
        <w:t xml:space="preserve">Během hlavní turistické sezóny je památník otevřen kromě pondělka každý den od 9 do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277/kalusuv-pamatnik-v-celadne-obohacuji-nove-expon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