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v Ostravě-Jihu trvají kratší dobu. Stojí za tím nová metoda</w:t>
      </w:r>
    </w:p>
    <w:p>
      <w:pPr/>
      <w:r>
        <w:rPr/>
        <w:t xml:space="preserve">Ulice Kosmonautů v Hrabůvce už byla v tak špatném stavu, že řidiči hluboké díry v ní objížděli po trávě. Obvod Ostrava-Jih se ji rozhodl opravit novou metodou, která je mnohem rychlejší.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</w:t>
      </w:r>
      <w:r>
        <w:rPr/>
        <w:t xml:space="preserve"> “Tato metoda se jmenuje jetpatcher, je výrazně ekonomicky přívětivější než klasické metody a hlavně také mnohem rychlejší. My dneska na ulici Kosmonautů provádíme přípravné práce, kdy se zafoukají touto metodu velké nerovnosti, díry, sjednotí se trochu povrch.”</w:t>
      </w:r>
    </w:p>
    <w:p>
      <w:pPr/>
      <w:r>
        <w:rPr/>
        <w:t xml:space="preserve">Druhý den se stejnou metodou položil po celé délce nový povrch a třetí den už mohli řidiči po opravené silnici jezdit.</w:t>
      </w:r>
    </w:p>
    <w:p>
      <w:pPr/>
      <w:r>
        <w:rPr>
          <w:b w:val="1"/>
          <w:bCs w:val="1"/>
        </w:rPr>
        <w:t xml:space="preserve">Otakar Šimík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“Metoda jetpatcher funguje na principu, že strojem v trubici je unášené kamenivo, které se smíchá s emulzí, která je předehřátá zhruba na 80 st. a jak dopadá rychlostí na povrch, tak se rovnou zcelí a v podstatě se dá po tom výtluku okamžitě projet. Plánujeme také na radnici pořídit stroj Jetpatcher, ale menších rozměrů, abychom efektivně a rychle opravovali i výtluky, které se objevují nejen po zimě na všech komunikacích.” </w:t>
      </w:r>
    </w:p>
    <w:p>
      <w:pPr/>
      <w:r>
        <w:rPr/>
        <w:t xml:space="preserve">Při opravách výtluků se tím pádem nebudou blokovat silnice tak dlouho jako se to děje při klasických opravách. Obvod Ostrava Jih má ve své správě komunikace 3. v 4. tříd. Což jsou silnice, po kterých nejezdí MHD a chodníky.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případě  městského obvodu Ostrava Jih se jedná zhruba o 120 km cest a 320 km chodníků. Jejich opravy se r</w:t>
      </w:r>
      <w:r>
        <w:rPr>
          <w:i w:val="1"/>
          <w:iCs w:val="1"/>
        </w:rPr>
        <w:t xml:space="preserve">a</w:t>
      </w:r>
      <w:r>
        <w:rPr/>
        <w:t xml:space="preserve">dnice sn</w:t>
      </w:r>
      <w:r>
        <w:rPr>
          <w:i w:val="1"/>
          <w:iCs w:val="1"/>
        </w:rPr>
        <w:t xml:space="preserve">a</w:t>
      </w:r>
      <w:r>
        <w:rPr/>
        <w:t xml:space="preserve">ží dlouhodobě řešit koncepčně. Například u chodníků je každoročně prováděna  aktualizace technického posouzení jejich stavu, takzvaný pasport chodníků a všem zájemcům jsou aktuální výstupy k dispozici na webových stránkách obvodu Ostrava Jih.”</w:t>
      </w:r>
    </w:p>
    <w:p>
      <w:pPr/>
      <w:r>
        <w:rPr/>
        <w:t xml:space="preserve">Ne všechny silnice a chodníky se ale daří opravovat tak rychle, jak by si v obvodu přáli. Záleží především na finanční náročnosti a často také na firmách, které opravy zajišťují.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286/opravy-komunikaci-v-ostravejihu-trvaji-kratsi-dobu-stoji-za-tim-nova-met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2026-05-19T14:53:03+02:00</dcterms:created>
  <dcterms:modified xsi:type="dcterms:W3CDTF">2026-05-19T14:53:03+02:00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