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sociální podnikání. Dotace putovaly i opavským organizacím</w:t>
      </w:r>
    </w:p>
    <w:p>
      <w:pPr/>
      <w:r>
        <w:rPr/>
        <w:t xml:space="preserve">Různá chladící zařízení si mohla letos díky příspěvku MS kraje pořídit do tréninkové kavárny v Kylešovicích nezisková organizace ANIMA VIVA. To jí usnadní dodržovat hygienické parametry a předejít tak případným pokutám hygieniků.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 </w:t>
      </w:r>
      <w:r>
        <w:rPr/>
        <w:t xml:space="preserve">“My jsme ze začátku roku měli kontrolu z hygieny a doporučili nám, že by bylo opravdu dobré ošetřit tu chladící část procesu. Takže na tom jsme postavili ten projekt na MS kraj. Díky moc za tu podporu. Byli jsme úspěšní a díky tomu máme ty chladící vitríny, pak ještě budeme mít jednu stacionární velkou, velkou lednici do výrobny dezertů a taky takzvaný shocker neboli zchlazovač různých krémů a potravin, které potřebujeme pro výrobu dezertů.”</w:t>
      </w:r>
    </w:p>
    <w:p>
      <w:pPr/>
      <w:r>
        <w:rPr/>
        <w:t xml:space="preserve">V tréninkové kavárně je zaměstnaných 14 lidí se zdravotním postižením, kteří se tady střídají tak, aby vše v pohodě zvládli. Někteří v kavárně, jiní zase v přípravně a nejsou v tom sami. Vždy je podporují pracovní asistenti.</w:t>
      </w:r>
    </w:p>
    <w:p>
      <w:pPr/>
      <w:r>
        <w:rPr>
          <w:b w:val="1"/>
          <w:bCs w:val="1"/>
        </w:rPr>
        <w:t xml:space="preserve">anketa: zaměstnanci T-kavárny: </w:t>
      </w:r>
      <w:r>
        <w:rPr/>
        <w:t xml:space="preserve">“V kavárně obsluhuju, dělám kávy, nabízím zákusky. Dneska máme vynikající cupcake a pavlovy. Všechno je vynikající, zmrzlinové poháry teď v létě a domácí limonády a všem lidem to tady u nás moc chutná. Chodím ráda do práce a máme tady bezvadný kolektiv.”</w:t>
      </w:r>
    </w:p>
    <w:p>
      <w:pPr/>
      <w:r>
        <w:rPr/>
        <w:t xml:space="preserve">“Pracuji tady už asi 6 let. Nejraději mám přípravu kávy a je tady příjemné prostředí, opravdu krásné. Milý kolektiv, příjemní hosté.”</w:t>
      </w:r>
    </w:p>
    <w:p>
      <w:pPr/>
      <w:r>
        <w:rPr>
          <w:b w:val="1"/>
          <w:bCs w:val="1"/>
        </w:rPr>
        <w:t xml:space="preserve">anketa: návštěvnice T-kavárny: </w:t>
      </w:r>
      <w:r>
        <w:rPr/>
        <w:t xml:space="preserve">“Jednou měsíčně, chutná nám tady. Chodíme podpořit postižené. Jsou tady příjemní, rádi tady chodíme.”</w:t>
      </w:r>
    </w:p>
    <w:p>
      <w:pPr/>
      <w:r>
        <w:rPr/>
        <w:t xml:space="preserve">V kavárně míchají i různé drinky podle toho, která bylina zrovna roste. Třeba tento se jmenuje Gin lavanda a je vynikající.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</w:t>
      </w:r>
      <w:r>
        <w:rPr/>
        <w:t xml:space="preserve"> “Motto naší kavárny souvisí s mottem naší organizace, protože podporujeme lidi převážně s duševním onemocněním nebo třeba i s mentálním postižením, ale vycházíme z toho jednoduchého a prostého Dobře v bříšku, dobře na duši.”</w:t>
      </w:r>
    </w:p>
    <w:p>
      <w:pPr/>
      <w:r>
        <w:rPr/>
        <w:t xml:space="preserve">Tréninková kavárna je součástí budovy s názvem Komunitní centrum Liptovská v Kylešovicích, kde můžete navštívit také nově zrekonstruovanou pobočku Knihovny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293/ms-kraj-podporil-socialni-podnikani-dotace-putovaly-i-opavsk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