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koupání buďte opatrní. Ne každá vodní plocha je hlídaná plavčíky</w:t>
      </w:r>
    </w:p>
    <w:p>
      <w:pPr/>
      <w:r>
        <w:rPr/>
        <w:t xml:space="preserve">Teplé počasí přilákalo k vodě velké množství lidí a to sebou přineslo také zvýšený počet tonutí. Hned v pondělí pomáhali záchranáři čtyřletému chlapci, který byl několik minut pod hladinou v bazénu bruntálského wellness centra, v úterý to bylo na Stříbrném jezeře v Opavě, kde se utopil 76letý muž a ve středu spěchali do Opavy znovu.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"Tentokrát byl tonoucím patnáctiletý chlapec, který se rozhodl plavat na molo uprostřed vodní  plochy, avšak došly mu síly a začal klesat pod hladinu. Pomoci mu se podařilo okolním  plavcům, kteří jej vytáhli na břeh. Byl krátce v bezvědomí, s posádkami ZZS již později  komunikoval."</w:t>
      </w:r>
    </w:p>
    <w:p>
      <w:pPr/>
      <w:r>
        <w:rPr/>
        <w:t xml:space="preserve">V případech tonutí je velmi důležité zahájit resuscitaci co nejdříve a protože je mnoho zejména přírodních vodních ploch bez dohledu plavčíka nebo vodní záchranné služby, je důležitá laická první pomoc. </w:t>
      </w:r>
    </w:p>
    <w:p>
      <w:pPr/>
      <w:r>
        <w:rPr>
          <w:b w:val="1"/>
          <w:bCs w:val="1"/>
        </w:rPr>
        <w:t xml:space="preserve">Petr Jaššo, vedoucí Školícího střediska ZZS MS kraje: </w:t>
      </w:r>
      <w:r>
        <w:rPr>
          <w:i w:val="1"/>
          <w:iCs w:val="1"/>
        </w:rPr>
        <w:t xml:space="preserve">"U dospělého pacienta zprůchodníme dýchací cesty, zakloníme, zacpeme nosní křídla, pootevřeme si ústa a 5 krát vdechneme. Pokud to nepomáhá, tak přikládáme ruce na hrudník a začneme stlačovat 30 krát a zase 2 vdechy." </w:t>
      </w:r>
    </w:p>
    <w:p>
      <w:pPr/>
      <w:r>
        <w:rPr/>
        <w:t xml:space="preserve">Při první pomoci Hlavně je důležité se nebát. A kdo si není jistý, po zavolání na tísňovou linku 155 nebo 112  ho operátor povede. Záchranáři také varují před přeceňováním vlastních sil a požíváním alkoholu na slunci, což bývají časté důvody tonutí.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327/pri-koupani-budte-opatrni-ne-kazda-vodni-plocha-je-hlidana-plavc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2026-08-25T14:59:29+02:00</dcterms:created>
  <dcterms:modified xsi:type="dcterms:W3CDTF">2026-08-25T14:59:29+02:00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