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trojmezí v Jablunkově oslavilo své první výročí s vojáky ze šancí a kněžnou Lukrécií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8343/muzeum-trojmezi-v-jablunkove-oslavilo-sve-prvni-vyroci-s-vojaky-ze-sanci-a-kneznou-lukre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