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07:13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chtěli před pár měsíci dětské hřiště, u koupaliště už teď stojí</w:t>
      </w:r>
    </w:p>
    <w:p>
      <w:pPr/>
      <w:r>
        <w:rPr/>
        <w:t xml:space="preserve">V loňském roce bylo úspěšnou myšlenkou, navrženou v rámci  participativního rozpočtu ve Studénce,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w:t>
      </w:r>
    </w:p>
    <w:p>
      <w:pPr/>
      <w:r>
        <w:rPr/>
        <w:t xml:space="preserve">Hřiště, respektive malá lanová dráha, byla hotova už koncem července, k dispozici jej ale děti mohou mít až po vytvrdnutí betonu, ve kterém jsou jednotlivé prvky zakotveny, tedy zhruba v polovině srpna.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w:t>
      </w:r>
    </w:p>
    <w:p>
      <w:pPr/>
      <w:r>
        <w:rPr/>
        <w:t xml:space="preserve">Participativní rozpočet vyhlásila Studénka letos počtvrté. Své nápady odevzdali tři předkladatelé. Dva neúspěšné se týkaly chodníků. Na realizací projektů bylo v rozpočtu vyčleněno 264 tisíc korun. Toto hřiště stálo 207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365/studenaci-chteli-pred-par-mesici-detske-hriste-u-koupaliste-uz-ted-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2026-07-29T06:07:07+02:00</dcterms:created>
  <dcterms:modified xsi:type="dcterms:W3CDTF">2026-07-29T06:07:07+02:00</dcterms:modified>
</cp:coreProperties>
</file>

<file path=docProps/custom.xml><?xml version="1.0" encoding="utf-8"?>
<Properties xmlns="http://schemas.openxmlformats.org/officeDocument/2006/custom-properties" xmlns:vt="http://schemas.openxmlformats.org/officeDocument/2006/docPropsVTypes"/>
</file>