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stadionu zmizí takzvaná brána borců, pravděpodobně ještě letos</w:t>
      </w:r>
    </w:p>
    <w:p>
      <w:pPr/>
      <w:r>
        <w:rPr/>
        <w:t xml:space="preserve">Na jedné straně sportovního areálu, v místě asfaltového házenkářského hřiště, začíná stavba skateparku a bikeparku. Další proměnu připravuje město v opačné části, u vstupu na letní stadion.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“Celý ten projekt vychází z architektonicko-urbanistické koncepce, která byla upracovaná v roce 2021. A kromě jakési rekultivace tohoto prostředí a uživatelské přívětivosti pro uživatele sportovního areálu má dojít i ke zlepšení dopravní situace a bezpečnosti na křižovatce ulic Divadelní a Purkyňova.”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akce spadá do nějakého konceptu realizace úpravy sportovního areálu v Novém Jičíně. Součástí této investiční akce bude zbourání takzvané brány borců, nová parkoviště a vymístění cyklodopravy, aby cyklista  nemusel sesedat z kola, a aby nemusel jít přes hotelové zařízení.”    </w:t>
      </w:r>
    </w:p>
    <w:p>
      <w:pPr/>
      <w:r>
        <w:rPr/>
        <w:t xml:space="preserve">Akce je naplánována na letošní rok, město čeká na dokončení projektové dokumentace a následně se chystá vyhlásit nabídkové řízení na zhotovitele stavby.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Nicméně finanční prostředky jsou alokovány v rozpočtu města. Předpokládaná hodnota této zakázky je 7 a půl milionu korun bez DPH.”</w:t>
      </w:r>
    </w:p>
    <w:p>
      <w:pPr/>
      <w:r>
        <w:rPr/>
        <w:t xml:space="preserve">Po dokončení projektu tuto celobetonovou plochu roztříští nová zeleň a v místě parkovacích ploch vsakovací dlažba.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76/ze-stadionu-zmizi-takzvana-brana-borcu-pravdepodobn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2026-11-04T02:17:46+01:00</dcterms:created>
  <dcterms:modified xsi:type="dcterms:W3CDTF">2026-11-04T02:17:46+01:00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