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soutěži Guláš bez hranic v Dívčím Hradě porotoval i hejtman MS kraje</w:t>
      </w:r>
    </w:p>
    <w:p>
      <w:pPr/>
      <w:r>
        <w:rPr/>
        <w:t xml:space="preserve"> Jelení, srnčí, segedínský, z divočáka a mnoho variant hovězího. To vše se vařilo i chutnalo 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„Vzhledem k tomu, že já jsem milovník vaření, tak takové venkovské akce já vítám, protože nejde jenom o to vaření samotné toho guláše, ale jde o tu atmosféru, která zrovna tady v těchto disciplínách je.“</w:t>
      </w:r>
    </w:p>
    <w:p>
      <w:pPr/>
      <w:r>
        <w:rPr>
          <w:b w:val="1"/>
          <w:bCs w:val="1"/>
        </w:rPr>
        <w:t xml:space="preserve">Jan Bezděk (nez.), starosta Dívčího Hradu: </w:t>
      </w:r>
      <w:r>
        <w:rPr/>
        <w:t xml:space="preserve">„Soutěžní týmy vaří guláše od osmé ráno, ve 12 hodin zasedne odborná porota v čele s panem hejtmanem, aby ochutnali nejlepší guláš.“  </w:t>
      </w:r>
    </w:p>
    <w:p>
      <w:pPr/>
      <w:r>
        <w:rPr/>
        <w:t xml:space="preserve"> Během kouzlení nad kotlíky připravili pořadatelé pro soutěžící také doprovodné soutěže. I ty byly stylově orientovány ke gulášům.</w:t>
      </w:r>
    </w:p>
    <w:p>
      <w:pPr/>
      <w:r>
        <w:rPr>
          <w:b w:val="1"/>
          <w:bCs w:val="1"/>
        </w:rPr>
        <w:t xml:space="preserve">Jan Bezděk (nez.), starosta Dívčího Hradu: </w:t>
      </w:r>
      <w:r>
        <w:rPr/>
        <w:t xml:space="preserve">„Takže už jsme krájeli cibuli na čas a na nejjemněji, měli jsme také oloupání jablka na nejdelší slupku, teď jsme váleli sud a za chvilku budeme pít pivo na čas.“</w:t>
      </w:r>
    </w:p>
    <w:p>
      <w:pPr/>
      <w:r>
        <w:rPr/>
        <w:t xml:space="preserve"> V poledne začala porota ochutnávat a anonymně hodnotit a návštěvníci nakupovat své favorizované guláše.  </w:t>
      </w:r>
    </w:p>
    <w:p>
      <w:pPr/>
      <w:r>
        <w:rPr>
          <w:b w:val="1"/>
          <w:bCs w:val="1"/>
        </w:rPr>
        <w:t xml:space="preserve">Renáta Dobřanská, členka týmu „Dobřanští“:</w:t>
      </w:r>
      <w:r>
        <w:rPr/>
        <w:t xml:space="preserve"> „Děláme jehněčí guláš. Vloni jsme dělali taky jehněčí guláš a vyhráli jsme.“</w:t>
      </w:r>
    </w:p>
    <w:p>
      <w:pPr/>
      <w:r>
        <w:rPr>
          <w:b w:val="1"/>
          <w:bCs w:val="1"/>
        </w:rPr>
        <w:t xml:space="preserve">Martina Mišurcová Hurníková, členka týmu „Nad hradem“: </w:t>
      </w:r>
      <w:r>
        <w:rPr/>
        <w:t xml:space="preserve">„Děláme hovězí guláš na suchém červeném víně.“</w:t>
      </w:r>
    </w:p>
    <w:p>
      <w:pPr/>
      <w:r>
        <w:rPr>
          <w:b w:val="1"/>
          <w:bCs w:val="1"/>
        </w:rPr>
        <w:t xml:space="preserve">Libor, člen týmu „Greece“: </w:t>
      </w:r>
      <w:r>
        <w:rPr/>
        <w:t xml:space="preserve">„Jsme Řekové, kteří zůstali v Čechách, děláme řecké Stifado a aby to bylo originální, tak je připíálené.“</w:t>
      </w:r>
    </w:p>
    <w:p>
      <w:pPr/>
      <w:r>
        <w:rPr/>
        <w:t xml:space="preserve"> Z výroby vítězného guláše se nakonec radoval domácí tým z Dívčího Hradu s názvem Ukecané papričky.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71/v-soutezi-gulas-bez-hranic-v-divcim-hrade-porotoval-i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2026-08-26T11:35:57+02:00</dcterms:created>
  <dcterms:modified xsi:type="dcterms:W3CDTF">2026-08-26T11:35:57+02:00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