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 Havířov dokončila výměnu všech 139 starých výtahů za nové</w:t>
      </w:r>
    </w:p>
    <w:p>
      <w:pPr/>
      <w:r>
        <w:rPr/>
        <w:t xml:space="preserve">Vyměnit během tak krátké doby téměř 140 výtahů se prozatím v Česku nepodařilo žádnému městu. Vše probíhalo plynule, práce na sebe navazovaly, postupovalo se bez prodlení a některé výtahy byly dokonce vyměněny dříve. Nyní po kolaudaci posledních pěti výtahů je celá investiční akce ukončena. </w:t>
      </w:r>
    </w:p>
    <w:p>
      <w:pPr/>
      <w:r>
        <w:rPr>
          <w:b w:val="1"/>
          <w:bCs w:val="1"/>
        </w:rPr>
        <w:t xml:space="preserve">Róbert Masarovič, jednatel společnosti MRA:</w:t>
      </w:r>
      <w:r>
        <w:rPr/>
        <w:t xml:space="preserve"> “Takováto logistická kulovobleskovitá akce samozřejmě přináší obrovské rizik. My jsme se na celý projekt a proces připravovali déle než rok. Pracovníci, kteří přišli do kontaktu s tím projektem, byli proškoleni v projektovém řízení, takže brali jsem to smrtelně vážně. Měli jsme na to krátký časový harmonogram, na výměnu těch výtahů a bylo to rozloženo do několika etap. Byli určeni pracovníci, kteří za tu svou část zodpovídali. Mohu konstatovat s neskrývanou hrdostí, že se to povedlo, povedlo se to všechno včas a dokonce jsme plánovaný rozpočet, který město na výměnu výtahu uvolnilo, nepřekročili, naopak jsme za to udělali více výtahů, než jsme původně plánovali."</w:t>
      </w:r>
    </w:p>
    <w:p>
      <w:pPr/>
      <w:r>
        <w:rPr/>
        <w:t xml:space="preserve">Nové výtahy nabízejí uživatelům mnoho výhod.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 "Jedna asi z největších výhod, kterou zákazníci oceňují, že vztah už nestojí v mezipatře, ale přímo v patře. Podstatná část výtahů před tím nepojmula běžný kočárek a nyní jsou výtahy širší i delší. Mají sběrný systém, takže výtah přibírá podle kapacity další cestující a tím se výrazně šetří elektrická energie. Obecně jsou ty výtahy pěkné, moderní, čisté.”</w:t>
      </w:r>
    </w:p>
    <w:p>
      <w:pPr/>
      <w:r>
        <w:rPr/>
        <w:t xml:space="preserve">Těch výtahů vyměněných je 139. Je to konečné číslo, nebo je třeba do budoucna v Havířově některé výtahy vyměnit?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>
          <w:i w:val="1"/>
          <w:iCs w:val="1"/>
        </w:rPr>
        <w:t xml:space="preserve">"V</w:t>
      </w:r>
      <w:r>
        <w:rPr/>
        <w:t xml:space="preserve"> této chvíli máme všechny výtahy v životnosti, všechny splňují zákonné normy a v nejbližších pěti letech se zcela jistě žádná výměna kvůli stáří nechystá, protože všechny jsou v produktivním věku. Ale nevylučuji havarijní stav někde po požáru a podobně, to by se samozřejmě měnil."</w:t>
      </w:r>
    </w:p>
    <w:p>
      <w:pPr/>
      <w:r>
        <w:rPr/>
        <w:t xml:space="preserve">Městskou realitní agenturu mrzí, že vandalové už některé nové výtahy demolují. Jedním případem se zabývá i policie. Do výtahů budou nainstalovány kamery.</w:t>
      </w:r>
    </w:p>
    <w:p>
      <w:pPr/>
      <w:r>
        <w:rPr/>
        <w:t xml:space="preserve">MRA se pustila také do revitalizace dalšího obytného domu a to na Národní třídě. Nyní se provádí nová hydroizolace.</w:t>
      </w:r>
    </w:p>
    <w:p>
      <w:pPr/>
      <w:r>
        <w:rPr>
          <w:b w:val="1"/>
          <w:bCs w:val="1"/>
        </w:rPr>
        <w:t xml:space="preserve">Martin Unucka, vedoucí investičně-provozního odboru MRA:</w:t>
      </w:r>
      <w:r>
        <w:rPr/>
        <w:t xml:space="preserve"> "Nicméně se zahájila i kvůli počasí oprava obvodového pláště, to znamená, že stávající obvodový plášť je demontován, připraví se podkladní vrstvy pro nové izolanty. Takže nyní odstraňujeme starý izolant a připravujeme nový. Dům budeme provádět z polystyrenových desek, budeme zateplovat, takže dům bude mít lepší izolační vlastnosti. Do obálky toho domu budeme zahrnovat i lodžie, kde přijdou nové nátěry, nové izolace a oplechování.”</w:t>
      </w:r>
    </w:p>
    <w:p>
      <w:pPr/>
      <w:r>
        <w:rPr/>
        <w:t xml:space="preserve">Veškeré práce by měly být dokončeny v listopadu. Investice se vyšplhá na více než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517/mra-havirov-dokoncila-vymenu-vsech-139-starych-vytahu-za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2026-07-08T09:38:43+02:00</dcterms:created>
  <dcterms:modified xsi:type="dcterms:W3CDTF">2026-07-08T09:38:43+02:00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