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oblíbené Technotrase ve Frýdlantě nad Ostravicí lidé vidí i žhavou výrobu litiny</w:t>
      </w:r>
    </w:p>
    <w:p>
      <w:pPr/>
      <w:r>
        <w:rPr/>
        <w:t xml:space="preserve">Návštěva slévárny ve Frýdlantě nad Ostravicí byla skutečně perličkou celé exkurze. Lidé si nejdříve vyslechli povídání o historii výroby smaltu a litiny a následně se prošli městem, kde jsou některé exponáty umístěny.</w:t>
      </w:r>
    </w:p>
    <w:p>
      <w:pPr/>
      <w:r>
        <w:rPr>
          <w:b w:val="1"/>
          <w:bCs w:val="1"/>
        </w:rPr>
        <w:t xml:space="preserve">Marie Bednarzová, účastnice exkurze:</w:t>
      </w:r>
      <w:r>
        <w:rPr/>
        <w:t xml:space="preserve"> “My jsme přijeli z Ostravy, babička to objednala na internetu, protože jí to zajímá. Mohli jsme si tady vyrobit nějaké obrázky ze smaltu.”</w:t>
      </w:r>
    </w:p>
    <w:p>
      <w:pPr/>
      <w:r>
        <w:rPr>
          <w:b w:val="1"/>
          <w:bCs w:val="1"/>
        </w:rPr>
        <w:t xml:space="preserve">Libuše Bednarzová, účastnice exkurze:</w:t>
      </w:r>
      <w:r>
        <w:rPr/>
        <w:t xml:space="preserve"> “Já chodím na univerzitu III. věku a minulo mě to vytváření, když byl kurz smaltování, tak jsem chtěla vidět, jak to probíhá."</w:t>
      </w:r>
    </w:p>
    <w:p>
      <w:pPr/>
      <w:r>
        <w:rPr>
          <w:i w:val="1"/>
          <w:iCs w:val="1"/>
        </w:rPr>
        <w:t xml:space="preserve">Historie zpracování železa ve Frýdlantě nad Ostravicí se píše už od poloviny 17. století a v uzpůsobené podobě přetrvává až do dneška.</w:t>
      </w:r>
    </w:p>
    <w:p>
      <w:pPr/>
      <w:r>
        <w:rPr>
          <w:b w:val="1"/>
          <w:bCs w:val="1"/>
        </w:rPr>
        <w:t xml:space="preserve">Renata Kotalová, Turistické informační centrum Frýdlant nad Ostravicí: </w:t>
      </w:r>
      <w:r>
        <w:rPr/>
        <w:t xml:space="preserve">“Velkou zajímavostí ve městě jsou například velké litinové kříže, jsou to monumentální kříže a jsou funerální, tedy sloužily pro pohřební účely. Ve Frýdlantě máme dva, další různě v Beskydech. Velkou zajímavostí jsou smaltované lampy veřejného osvětlení ve tvaru šroubovice, které jsou dekorovány smaltem. Je to takový moderní prvek v architektuře.”</w:t>
      </w:r>
    </w:p>
    <w:p>
      <w:pPr/>
      <w:r>
        <w:rPr/>
        <w:t xml:space="preserve">Slévárnou návštěvníky provázel osobně někdejší spolumajitel Vladimír Rojíček. </w:t>
      </w:r>
    </w:p>
    <w:p>
      <w:pPr/>
      <w:r>
        <w:rPr/>
        <w:t xml:space="preserve">Pro účastníky 4hodinové exkurze je připravena dělnická svačina, tedy horká melta a krajíce chleba s paštikou, tvarohem nebo povidly.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563/na-oblibene-technotrase-ve-frydlante-nad-ostravici-lide-vidi-i-zhavou-vyrobu-li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2026-05-13T21:59:11+02:00</dcterms:created>
  <dcterms:modified xsi:type="dcterms:W3CDTF">2026-05-13T21:59:11+02:00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