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přispívá obvodům na opravy hřbitovů. Připraveno je 20 milionů korun</w:t>
      </w:r>
    </w:p>
    <w:p>
      <w:pPr/>
      <w:r>
        <w:rPr/>
        <w:t xml:space="preserve">Hřbitov v Ostravě-Krásném Poli vznikl v roce 1913 a v sedmdesátých letech na něm byla vybudována i smuteční síň pro obřady. Patří k nejkrásnější hřbitovům ve městě, ale zejména budova už si zasloužila rekonstrukci. Opravy vyjdou na asi 4 miliony korun.</w:t>
      </w:r>
    </w:p>
    <w:p>
      <w:pPr/>
      <w:r>
        <w:rPr>
          <w:b w:val="1"/>
          <w:bCs w:val="1"/>
        </w:rPr>
        <w:t xml:space="preserve">Tomáš Výtisk (KDU-ČSL), starosta Ostravy-Krásného Pole: </w:t>
      </w:r>
      <w:r>
        <w:rPr/>
        <w:t xml:space="preserve">"Letos jsme přikročili k opravě fasády, dokončení interiéru a hlavně jsme vyměnili takové to srdce každé smuteční síně a tím je katafalk a nový je i jeho mechanismus." </w:t>
      </w:r>
    </w:p>
    <w:p>
      <w:pPr/>
      <w:r>
        <w:rPr/>
        <w:t xml:space="preserve">Letos bylo z rozpočtu vyčleněno pro rekonstrukce hřbitovů městských  obvodů 20 milionů korun a 8 milionů dostane na úpravy Ústřední hřbitov ve Slezské Ostravě.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„Při konzultacích s jednotlivými starosty byla prověřena skutečná připravenost projektů a dle stavu byly  vyčleněné finance přerozděleny. Aktuálně jsme v červenci přijali šest žádostí městských obvodů Krásné  Pole, Stará Bělá, Radvanice a Bartovice, Hošťálkovice, Polanka nad Odrou a Svinov."</w:t>
      </w:r>
    </w:p>
    <w:p>
      <w:pPr/>
      <w:r>
        <w:rPr/>
        <w:t xml:space="preserve">V Ostravě je 21 hřbitovů. Na  ústředním hřbitově, který je využíván všemi obvody, je budována květinová síň, upravován je veřejný prostor, měněn kryt zpevněných ploch a  doplňován městský mobiliář.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566/ostrava-prispiva-obvodum-na-opravy-hrbitovu-pripraveno-je-2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2026-10-21T03:16:56+02:00</dcterms:created>
  <dcterms:modified xsi:type="dcterms:W3CDTF">2026-10-21T03:16:56+02:00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