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16.8.2023,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Většina respondentů je se životem v Ostravě spokojena. Nejlépe je hodnocena doprava</w:t>
      </w:r>
    </w:p>
    <w:p>
      <w:pPr/>
      <w:r>
        <w:rPr/>
        <w:t xml:space="preserve">Více než 5 tisíc obyvatel Ostravy se zapojilo do dotazníkového šetření na téma "Jak se žije v Ostravě?" Prostřednictvím formuláře na internetu odpovídali na otázky z nejrůznějších oblastí. S životem a trávením času je spokojeno 6 z 10 lidí. Nejlépe hodnotí dopravu, trávení volného času, školství, zdravotnictví a sociální služby.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„Těší mne, že převažuje pozitivní odezva obyvatel na život v našem městě. Zároveň to ale vnímám  jako velký závazek a současně i výzvu do budoucna. Výzkum totiž poukázal na oblasti, na které  bychom se nyní měli výrazněji zaměřit."</w:t>
      </w:r>
    </w:p>
    <w:p>
      <w:pPr/>
      <w:r>
        <w:rPr/>
        <w:t xml:space="preserve">Naopak nejhůře hodnotí lidé chování obyvatel, čistotu a  vzhled veřejných prostor, bezpečnost a životní prostředí. V této oblasti se ale oproti minulému šetření před 7 lety hodnocení výrazně zlepšilo. 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"Šetření, které je jedním z mnoha podkladů pro tvorbu Strategického plánu rozvoje města Ostravy  na období 2023–2030."</w:t>
      </w:r>
    </w:p>
    <w:p>
      <w:pPr/>
      <w:r>
        <w:rPr/>
        <w:t xml:space="preserve">Strategický plán  se stále tvoří a obyvatelé mají i další možnosti, jak se zapojit. Například vyplněním pocitové  mapy, komunikací s týmem fajnOVA nebo se zástupci vedení města na akcích pro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648/vetsina-respondentu-je-se-zivotem-v-ostrave-spokojena-nejlepe-je-hodnocena-d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2026-08-01T12:29:47+02:00</dcterms:created>
  <dcterms:modified xsi:type="dcterms:W3CDTF">2026-08-01T12:29:47+02:00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