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19.8.2023, 10:14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Příměstský tábor Fokusu sádrou nešetřil</w:t>
      </w:r>
    </w:p>
    <w:p>
      <w:pPr/>
      <w:r>
        <w:rPr/>
        <w:t xml:space="preserve">Příměstský tábor Střediska volného času Fokus s názvem Prázdninový sen se vyznačoval nadprůměrnou spotřebou sádry, naštěstí ne pro fixaci úrazů. Děti si z ní vytvářely odlitky obličejových masek.  </w:t>
      </w:r>
    </w:p>
    <w:p>
      <w:pPr/>
      <w:r>
        <w:rPr>
          <w:b w:val="1"/>
          <w:bCs w:val="1"/>
        </w:rPr>
        <w:t xml:space="preserve">účastnice tábora: </w:t>
      </w:r>
      <w:r>
        <w:rPr/>
        <w:t xml:space="preserve">“Nejprve jsme si obličej namazali velkou vrstvou opalovacího krému, potom jsem namočili sádru do vodum, nanesli jsem ji na obličej s takovými kousky látky,necháme to uschnout a vedoucí nám to opatrně pomohou sundat.”  </w:t>
      </w:r>
    </w:p>
    <w:p>
      <w:pPr/>
      <w:r>
        <w:rPr>
          <w:b w:val="1"/>
          <w:bCs w:val="1"/>
        </w:rPr>
        <w:t xml:space="preserve">Monika Vindišová, SVČ Fokus Nový Jičín: </w:t>
      </w:r>
      <w:r>
        <w:rPr/>
        <w:t xml:space="preserve">“V tuto chvíli děti vyrábí masky ze sádry, na příměstském táboře to dělá poprvé, ale zaujalo nás to jako aktivita na pobytových táborech, kde to děláme častěji. Děti si tu masku vyrobí a potom si ji vymalují a mohou ji použít na nějaký karneval nebo na program v následujících dnech. Tento tábor není nijak cíleně zaměřený, snažíme se pro děti najít takový program, aby si v něm vždycky něco našly, od výtvarky, přes sportovní hry, pohybové aktivity a byli jsme i na bazéně.”  </w:t>
      </w:r>
    </w:p>
    <w:p>
      <w:pPr/>
      <w:r>
        <w:rPr>
          <w:b w:val="1"/>
          <w:bCs w:val="1"/>
        </w:rPr>
        <w:t xml:space="preserve">účastníci tábora:  </w:t>
      </w:r>
    </w:p>
    <w:p>
      <w:pPr/>
      <w:r>
        <w:rPr/>
        <w:t xml:space="preserve">“Vždycky ráno cvičíme a děláme různé zábavné věci.” </w:t>
      </w:r>
    </w:p>
    <w:p>
      <w:pPr/>
      <w:r>
        <w:rPr/>
        <w:t xml:space="preserve">“Chodíme ven a po obědě se díváme na filmy.</w:t>
      </w:r>
    </w:p>
    <w:p>
      <w:pPr/>
      <w:r>
        <w:rPr/>
        <w:t xml:space="preserve">”Super byl bazén, hlavně tobogán.” </w:t>
      </w:r>
    </w:p>
    <w:p>
      <w:pPr/>
      <w:r>
        <w:rPr/>
        <w:t xml:space="preserve">“Dělali jsme různé olympiády, i v parku, běhali jsme tam a dělali různé sporty. Já moc na sporty nejsem, ale bavilo mě to, protože je to Fokus já ve Fokusu jsem docela hodně rád.”</w:t>
      </w:r>
    </w:p>
    <w:p>
      <w:pPr/>
      <w:r>
        <w:rPr/>
        <w:t xml:space="preserve">“V úterý jsme byli na bazéně, tam jsme měli volný prostor, všechno bylo v pohodě, obědy byly dobré.”  </w:t>
      </w:r>
    </w:p>
    <w:p>
      <w:pPr/>
      <w:r>
        <w:rPr/>
        <w:t xml:space="preserve">Letos v létě pořádalo středisko volného času celkem sedm pobytových táborů plus jeden netradiční pro seniorky, který proběhl na táborové základně v Klokočově na Hadince, a dalších 15 příměstských.</w:t>
      </w:r>
    </w:p>
    <w:p>
      <w:pPr/>
      <w:r>
        <w:rPr>
          <w:b w:val="1"/>
          <w:bCs w:val="1"/>
        </w:rPr>
        <w:t xml:space="preserve">Monika Vindišová, SVČ Fokus Nový Jičín: </w:t>
      </w:r>
      <w:r>
        <w:rPr/>
        <w:t xml:space="preserve">“Ta obsazenost je celkem pěkná, napočítal jsem kolem sedmi set účastníků na všech táborech, takže jsem moc ráda, že ty děti to léto s náma baví.”  </w:t>
      </w:r>
    </w:p>
    <w:p>
      <w:pPr/>
      <w:r>
        <w:rPr/>
        <w:t xml:space="preserve">Poslední volná místa tak hlásí poslední dva příměstské tábor, Letní fičák a Hopsasá, v termínu od 28. srpna do 1. září. Další aktivity Fokusu se tak již nyní soustředí na zahájení činnosti zájmových kroužků.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681/primestsky-tabor-fokusu-sadrou-nesetr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2026-05-12T19:21:44+02:00</dcterms:created>
  <dcterms:modified xsi:type="dcterms:W3CDTF">2026-05-12T19:21:44+02:00</dcterms:modified>
</cp:coreProperties>
</file>

<file path=docProps/custom.xml><?xml version="1.0" encoding="utf-8"?>
<Properties xmlns="http://schemas.openxmlformats.org/officeDocument/2006/custom-properties" xmlns:vt="http://schemas.openxmlformats.org/officeDocument/2006/docPropsVTypes"/>
</file>