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26.8.2023,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ENERGIE A KRAJ: Veletrh ve Frýdku-Místku propojil stavbu a energie</w:t>
      </w:r>
    </w:p>
    <w:p>
      <w:pPr/>
      <w:r>
        <w:rPr>
          <w:b w:val="1"/>
          <w:bCs w:val="1"/>
        </w:rPr>
        <w:t xml:space="preserve">Petr Nasadil, manažer veletrhu: </w:t>
      </w:r>
      <w:r>
        <w:rPr/>
        <w:t xml:space="preserve">„Energie tady mají velké  zastoupení, nejvíce se tady diskutuje a propaguje fotovoltaika a tepelná  čerpadla. Nabídka je opravdu velká a je důležité si vybrat správně.“</w:t>
      </w:r>
    </w:p>
    <w:p>
      <w:pPr/>
      <w:r>
        <w:rPr/>
        <w:t xml:space="preserve">Vystavující prezentovali nejrůznější technologie, které vám  mohou při péči o svůj dům pomoci.</w:t>
      </w:r>
    </w:p>
    <w:p>
      <w:pPr/>
      <w:r>
        <w:rPr>
          <w:b w:val="1"/>
          <w:bCs w:val="1"/>
        </w:rPr>
        <w:t xml:space="preserve">Juraj Kriško, vystavovatel:</w:t>
      </w:r>
      <w:r>
        <w:rPr/>
        <w:t xml:space="preserve"> „Je dobře, že se lidé znovu po  covidu naučili chodit na výstavy a veletrhy, aby viděli na vlastní oči ty  možnosti, které jsou k dispozici. Mají tady vše na jednom místě.“</w:t>
      </w:r>
    </w:p>
    <w:p>
      <w:pPr/>
      <w:r>
        <w:rPr>
          <w:b w:val="1"/>
          <w:bCs w:val="1"/>
        </w:rPr>
        <w:t xml:space="preserve">Dalibor Spratek, vystavovatel:</w:t>
      </w:r>
      <w:r>
        <w:rPr/>
        <w:t xml:space="preserve"> „My se tady prezentujeme už  šestým rokem, jsme moc rádi, že tady tato akce existuje. Můžeme tímto oslovit  veřejnost, což se pak pozitivně projeví v zájmu o naše izolační systémy.“</w:t>
      </w:r>
    </w:p>
    <w:p>
      <w:pPr/>
      <w:r>
        <w:rPr/>
        <w:t xml:space="preserve">Frýdecko-Místecký veletrh bude při výběru stavebních a  energetických technologií pomáhat návštěvníkům i v příštích letech.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8787/energie-a-kraj-veletrh-ve-frydkumistku-propojil-stavbu-a-energ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2026-05-17T12:02:48+02:00</dcterms:created>
  <dcterms:modified xsi:type="dcterms:W3CDTF">2026-05-17T12:02:48+02:00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