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26.8.2023,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Asie maří západní snahu snížit spotřebu uhlí</w:t>
      </w:r>
    </w:p>
    <w:p>
      <w:pPr/>
      <w:r>
        <w:rPr/>
        <w:t xml:space="preserve">Zatímco Západ se snaží o ústup od fosilních paliv a spotřebu  uhlí v EU dramaticky nezvedla ani energetická krize, v Asii poptávka po něm  roste. Čína urychluje plány na výstavbu nových uhelných projektů a ve vedrech  vyrábí z tohoto zdroje rekordní množství elektřiny. Rychle se od něj zřejmě  neodpoutá ani Indie, podle odborníků v současnosti plánuje nadbytečné množství  uhelných elektráren.</w:t>
      </w:r>
    </w:p>
    <w:p>
      <w:pPr/>
      <w:r>
        <w:rPr/>
        <w:t xml:space="preserve">Letošní červenec byl podle dat programu Evropské unie pro  sledování atmosféry a klimatických změn nejteplejším měsícem v historii měření  a letní vlny veder vyvolaly nové debaty o boji se změnou klimatu a o snižování  emisí skleníkových plynů. Statistiky Mezinárodní agentury pro energii však  ukazují, jak dramatický rozdíl v praxi panuje mezi Západem a velkými asijskými  ekonomikami.</w:t>
      </w:r>
    </w:p>
    <w:p>
      <w:pPr/>
      <w:r>
        <w:rPr/>
        <w:t xml:space="preserve">Celosvětová poptávka po uhlí loni dosáhla rekordu a dostala  se nad 8,3 miliardy tun. Více než polovinu z něj spálila Čína, kde spotřeba  vzrostla o téměř pět procent. V případě Indie šlo o osmiprocentní růst a v  Indonésii poptávka vyskočila dokonce o více než třetinu. V době energetické  krize způsobené válkou na Ukrajině se zvýšila spotřeba uhlí i v Evropské unii,  ovšem o necelé procento. V USA pak loni o sedm procent poklesla.</w:t>
      </w:r>
    </w:p>
    <w:p>
      <w:pPr/>
      <w:r>
        <w:rPr/>
        <w:t xml:space="preserve">V letošním roce budou podle agentury rozdíly mezi Západem a  Asií v poptávce po uhlí ještě markantnější. Ve Spojených státech a EU se čeká  poměrně výrazný pokles, tento propad však v rámci globální spotřeby vynulují  další asijské nárůsty poptávky.</w:t>
      </w:r>
    </w:p>
    <w:p>
      <w:pPr/>
      <w:r>
        <w:rPr/>
        <w:t xml:space="preserve">Uhlí je největším samostatným zdrojem uhlíkových emisí z  energetického sektoru a v Evropě a ve Spojených státech vedl růst čisté energie  ke strukturálnímu poklesu jeho využívání. V Asii však poptávka zůstává tvrdošíjně  vysoká, přestože mnohé z těchto ekonomik výrazně rozšířily obnovitelné zdroje  energie.</w:t>
      </w:r>
    </w:p>
    <w:p>
      <w:pPr/>
      <w:r>
        <w:rPr/>
        <w:t xml:space="preserve">Čína v poslední době čelí kritice za snahu postavit v  nejbližších letech co možná nejvíce uhelných elektráren. Peking totiž ve druhém  loňském pololetí výrazně urychlil plány na stavbu nových provozů. Zvedl je o 45  procent na celkový plánovaný instalovaný výkon 250 gigawattů, konstatovala  agentura Bloomberg s odkazem na data klimatického think-tanku E3G. V letošním  prvním čtvrtletí pak čínské úřady podle analýzy Greenpeace schválily více  uhelných projektů než za celý loňský rok.</w:t>
      </w:r>
    </w:p>
    <w:p>
      <w:pPr/>
      <w:r>
        <w:rPr/>
        <w:t xml:space="preserve">Vypadá to, že Čína bude i nadále křiklavou výjimkou z  pokračujícího celosvětového poklesu rozvoje uhelných elektráren. Rychlost,  jakou projekty postupovaly přes povolení k výstavbě v roce 2022, byla  mimořádná, mnoho projektů vyklíčilo, získalo povolení, financování a prosadilo  se zřejmě během několika měsíců.</w:t>
      </w:r>
    </w:p>
    <w:p>
      <w:pPr/>
      <w:r>
        <w:rPr/>
        <w:t xml:space="preserve">Během letošních letních veder společnost China Energy  Investment Corporation, jeden z největších světových producentů elektřiny z  uhlí, hlásila výrobní rekord. Země se přitom po zkušenostech s výpadky  elektrického proudu během horkých dní v letech 2021 a 2022 snažila, aby se  letos situace už neopakovala. Těžila a dovážela ve velkém uhlí, v jihovýchodní  Číně se tisícovka dělníků snažila do léta dokončit jednu z největších uhelných  elektráren.</w:t>
      </w:r>
    </w:p>
    <w:p>
      <w:pPr/>
      <w:r>
        <w:rPr/>
        <w:t xml:space="preserve">Ještě na jaře se zdálo, že Indie půjde odlišnou cestou a  chystá se prodlužovat životnost stávajících uhelných provozů, postavit již  navržené, ale neplánovat další přírůstky. Aktuální zprávy však naznačují, že i  tato lidnatá země se bude s uhlím loučit ještě dlouho. Analýza Global Energy  Monitor tvrdí, že Indie v současnosti aktivně rozvíjí 63,5 gigawattu uhelné  energie.</w:t>
      </w:r>
    </w:p>
    <w:p>
      <w:pPr/>
      <w:r>
        <w:rPr/>
        <w:t xml:space="preserve">Letošní indický schvalovací záchvat znamená změnu v přístupu  k energetickému přechodu. Loni nebyla schválena žádná nová uhelná elektrárna,  což bylo v souladu s globálním trendem odklonu od špinavé, drahé a zastaralé  energie. Studie tvrdí, že indické plány výstavby jsou přemrštěné a povedou ke  zbytečnému mrhání prostředky.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788/energie-a-kraj-asie-mari-zapadni-snahu-snizit-spotrebu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2026-05-26T13:35:19+02:00</dcterms:created>
  <dcterms:modified xsi:type="dcterms:W3CDTF">2026-05-26T13:35:19+02:00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