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trávníky v Ostravě jsou pestré. Pomáhá kokrhel</w:t>
      </w:r>
    </w:p>
    <w:p>
      <w:pPr/>
      <w:r>
        <w:rPr/>
        <w:t xml:space="preserve">Luční trávníky v Moravské Ostravě a Přívozu budou pestřejší. Pomůže jim kokrhel, který zabraňuje travám, aby se rozšiřovaly natolik, že se tam žádná jiná rostlina neuchytí. Kokrhel už loni vyseli v Komenského sadech a na lučním trávníku Kotase, kde se teď sbírá. 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kokrhele,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podobně."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"</w:t>
      </w:r>
      <w:r>
        <w:rPr/>
        <w:t xml:space="preserve">Ta semena kokrhele jsou těžší než kokrhel samotný, takže stačí ten binec z kokrhele vyfoukat a zbudou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96/lucni-travniky-v-ostrave-jsou-pestre-pomaha-kokr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2026-06-29T05:58:10+02:00</dcterms:created>
  <dcterms:modified xsi:type="dcterms:W3CDTF">2026-06-29T05:58:10+02:00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