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Trhu byl pokřtěn nový kalendář s dobovými snímky Frýdlantu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“Letošní trhy se u nás konají ve Frýdlantě nad Ostravicí už po patnácté. A já jsem hrozně ráda, že to je bez jakýchkoliv omezení a mohou se tady sejít jak místní frýdlantští, tak vlastně samozřejmě lidé z okolních obcí a turisté, kteří k nám zavítali. Tak, jako se v různých obcích koná pouť u příležitosti zasvěcení kostela či kapličky nějakému svatému, tak my tady máme kostel sv. Bartoloměje a právě u příležitosti té pouti konáme tyto trhy. Dneska ráno začínalo mší svatou. Pan farář měl krásné slovo za všechny lidi, kteří tady pracují a žijí, abychom vlastně ochránili město Frýdlant. Moc se mi to líbilo a věřím, že tra spolupráce bude nádherná i dál se všemi obyvateli té naší oblasti. Já tedy dneska očekávám, že se tady sejde hodně lidí, kteří se budou bavit, kteří si budou užívat společného programu pro malé i velké. Je připraveno množství dobrůtek, které tady voní. Jako každoročně jsou tady spolky a mezi nimi jsou i naši hasiči, kteří mají vynikající dobroty. Lubenští mají perfektní klobásy, které si nemůžu nechat ujít. Frýdlanští mají úžasné placky a svatební koláčky nabízejí novoveští hasiči. Takže já věřím, že si všichni přišli na své."</w:t>
      </w:r>
    </w:p>
    <w:p>
      <w:pPr/>
      <w:r>
        <w:rPr>
          <w:b w:val="1"/>
          <w:bCs w:val="1"/>
        </w:rPr>
        <w:t xml:space="preserve">Aneta Maralíková, referentka odboru školství a kultury MÚ Frýdlant nad Ostravicí: </w:t>
      </w:r>
      <w:r>
        <w:rPr/>
        <w:t xml:space="preserve">“Dnešní program jsme zahájili pohádkou pro děti, následně vystoupilo taneční studio Dancepoint, poté proběhne Slackshow, představí se kouzelník s mikromagií, Hopsavá show a následně interpreti jako Kali, Petr Pann, Dalibor Janda, Ewa Farna a na závěr vystoupí kapela Vinyl Rock."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“Chtěla bych poděkovat odboru školství a kultury, který připravil krásnou akci, kterou si určitě všichni užijí.”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809/na-trhu-byl-pokrten-novy-kalendar-s-dobovymi-snimky-fryd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2026-07-01T18:50:23+02:00</dcterms:created>
  <dcterms:modified xsi:type="dcterms:W3CDTF">2026-07-01T18:50:23+02:00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