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 zpráva pro životní prostředí: V Ostravě-Svinov pokračují v modernizaci kanalizace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</w:t>
      </w:r>
      <w:r>
        <w:rPr>
          <w:i w:val="1"/>
          <w:iCs w:val="1"/>
        </w:rPr>
        <w:t xml:space="preserve">" Bohužel v dřívějších dobách lidé napojovali svoji splaškovou vodu přes septiky do vodotečí, </w:t>
      </w:r>
      <w:r>
        <w:rPr>
          <w:i w:val="1"/>
          <w:iCs w:val="1"/>
        </w:rPr>
        <w:t xml:space="preserve">které byly určené především pro dešťovou kanalizací </w:t>
      </w:r>
      <w:r>
        <w:rPr>
          <w:i w:val="1"/>
          <w:iCs w:val="1"/>
        </w:rPr>
        <w:t xml:space="preserve">nikoliv pro splaškovou kanalizaci </w:t>
      </w:r>
      <w:r>
        <w:rPr>
          <w:i w:val="1"/>
          <w:iCs w:val="1"/>
        </w:rPr>
        <w:t xml:space="preserve">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38909/dobra-zprava-pro-zivotni-prostredi-v-ostravesvinov-pokracuji-v-modernizac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