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Studénky mají po čtyřiceti letech novou cisternu, jezdí i k nehodám na dálnici</w:t>
      </w:r>
    </w:p>
    <w:p>
      <w:pPr/>
      <w:r>
        <w:rPr/>
        <w:t xml:space="preserve">Tento zvuk obvykle vyvolá obavy, co se kde v okolí špatného stalo. Tentokrát  šlo ale o avízo toho, že studéneční hasiči mají novou cisternu. Místní jednotka sboru dobrovolných hasičů o ni usilovala asi deset let. Stará tatrovka už po čtyřiceti letech provozu vypovídala službu a na její opravu se těžko sháněly náhradní díly.   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“Ta stará Tatra z osmdesátých let, jednak měla slabý motor, měla menší nádrž a měla také menší úložné prostory. Tady ta cisterna je mnohem větší, má samozřejmě mnohonásobně výkonnější motor, lepší je prostupnost terénem, má větší nádrž na vodu i na pěnidlo.”    </w:t>
      </w:r>
    </w:p>
    <w:p>
      <w:pPr/>
      <w:r>
        <w:rPr/>
        <w:t xml:space="preserve">Vůz za zhruba 8, 8 milionů korun zaplatila z větší části Studénka, konkrétně uvolnila částku přesahující 5 milionů korun, 2 a půl milionu byla dotace  Hasičského záchranného sboru a 1 milion 250 tisíc korun přidal Moravskoslezský kraj.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“Jednotka v Butovicích je určena i k případným výjezdům k dopravním nehodám v rámci dálnice, klimkovického tunelu, ale samozřejmě i v případě jakýchkoliv dalších událostí, ať už to bylo ničivé tornádo na jižní Moravě nebo v loňském roce požár v Národním parku České Švýcarsko, tak v podstatě tam i naše jednotky zasahují.”</w:t>
      </w:r>
    </w:p>
    <w:p>
      <w:pPr/>
      <w:r>
        <w:rPr/>
        <w:t xml:space="preserve">Tato jednotka je v hierarchii hasičů hned za profesionály. Vyjet musí do pěti minut od vyhlášení poplachu.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950/hasici-studenky-maji-po-ctyriceti-letech-novou-cisternu-jezdi-i-k-nehodam-na-da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2026-09-22T10:21:47+02:00</dcterms:created>
  <dcterms:modified xsi:type="dcterms:W3CDTF">2026-09-22T10:21:47+02:00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