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lavicích je více než dvě stě prvňáčků, dvě třídy nováčků vítali i na škole Jubilejní</w:t>
      </w:r>
    </w:p>
    <w:p>
      <w:pPr/>
      <w:r>
        <w:rPr/>
        <w:t xml:space="preserve">Nový školní rok zahájili na základní škole na ulici Jubilejní českou hymnou. Venku před budovou si ji vyslechli všichni žáci druhých až devátých tříd, které zde pozdravil ředitel školy v doprovodu novojičínského starosty.  Prvňáčci tu už na oficiální přivítání čekali ve svých dvou třídách.</w:t>
      </w:r>
    </w:p>
    <w:p>
      <w:pPr/>
      <w:r>
        <w:rPr/>
        <w:t xml:space="preserve">Děti si první den převzaly ve škole učební a výtvarné pomůcky a další dárky, které měly připraveny na lavicích. Kromě toho také dostaly drobnou sladkost s překvapením uvnitř. Celkem v této škole Jubilejní, včetně pracoviště na ulici Dlouhá, prožije následujících deset měsíců vzdělávání na 530 žáků. </w:t>
      </w:r>
    </w:p>
    <w:p>
      <w:pPr/>
      <w:r>
        <w:rPr>
          <w:b w:val="1"/>
          <w:bCs w:val="1"/>
        </w:rPr>
        <w:t xml:space="preserve">Ladislav Gróf, ředitel ZŠ a MŠ Jubilejní a Dlouhá Nový Jičín: </w:t>
      </w:r>
      <w:r>
        <w:rPr/>
        <w:t xml:space="preserve">“Školákům bych popřál rok plný úspěchů, plný vědomostí, které načerpají, a které hlavně budou moci v životě použít. A aby potom, když budou tyto vědomosti a dovednosti používat v životě, aby si vzpomněli na to, kde je načerpali.” </w:t>
      </w:r>
    </w:p>
    <w:p>
      <w:pPr/>
      <w:r>
        <w:rPr/>
        <w:t xml:space="preserve">Co se týče přípravy na tento školní rok, v obou budovách na Jubilejní a Dlouhé proběhly klasickú údržbové práce a malování. V dalších letech by tu ale mohlo být opět daleko rušněji.  </w:t>
      </w:r>
    </w:p>
    <w:p>
      <w:pPr/>
      <w:r>
        <w:rPr>
          <w:b w:val="1"/>
          <w:bCs w:val="1"/>
        </w:rPr>
        <w:t xml:space="preserve">Ladislav Gróf, ředitel ZŠ a MŠ Jubilejní a Dlouhá Nový Jičín: </w:t>
      </w:r>
      <w:r>
        <w:rPr/>
        <w:t xml:space="preserve">“Na pracovišti Jubilejní bychom rádi dokončili rekonstrukci školního hřiště, kterou jsme už zvládli na pracovišti Dlouhá, ale ještě nás čeká podobná akce na Jubilejní. Byl bych rád, kdyby se na to podařilo sehnat nějaký dotační titul, případně, kdyby město zafinancovalo tuto opravu. Pak velká otázka, která už není tolik viditelná, je záležitost školních jídelen. Máme dvě školní jídelny, obě dvě potřebují výraznou rekonstrukci, a to bude velký úkol, který nás čeká.”    </w:t>
      </w:r>
    </w:p>
    <w:p>
      <w:pPr/>
      <w:r>
        <w:rPr>
          <w:b w:val="1"/>
          <w:bCs w:val="1"/>
        </w:rPr>
        <w:t xml:space="preserve">Stanislav Kopecký (ANO), starosta Nového Jičína: </w:t>
      </w:r>
      <w:r>
        <w:rPr/>
        <w:t xml:space="preserve">“My se snažíme, aby všechna školská zařízení na území města byla v určitém standardu, v určité kvalitě. Co se týče školních hřišť, tak připravujeme další finanční náročnou akci, školní hřiště na této škole Jubilejní a školní hřiště Komenského.”  </w:t>
      </w:r>
    </w:p>
    <w:p>
      <w:pPr/>
      <w:r>
        <w:rPr/>
        <w:t xml:space="preserve">Čtvrté září bylo v Novém Jičíně prvním školním dnem celkem pro 208 dětí v 11 třídách ve čtyřech základních školách zřizovaných městem a pro 17 dětí v soukromé Základní škole Galaxii.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957/v-lavicich-je-vice-nez-dve-ste-prvnacku-dve-tridy-novacku-vitali-i-na-skole-jubilej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2026-06-30T22:39:20+02:00</dcterms:created>
  <dcterms:modified xsi:type="dcterms:W3CDTF">2026-06-30T22:39:20+02:00</dcterms:modified>
</cp:coreProperties>
</file>

<file path=docProps/custom.xml><?xml version="1.0" encoding="utf-8"?>
<Properties xmlns="http://schemas.openxmlformats.org/officeDocument/2006/custom-properties" xmlns:vt="http://schemas.openxmlformats.org/officeDocument/2006/docPropsVTypes"/>
</file>