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novojičínská mateřinka bude mít novou zahradu, dočkají se děti v budově na Komenského ulici</w:t>
      </w:r>
    </w:p>
    <w:p>
      <w:pPr/>
      <w:r>
        <w:rPr/>
        <w:t xml:space="preserve">Na zahradě mateřské školy na ulici Komenského v Novém Jičíně panuje stavební ruch i po 1. září, kdy se tu vrátily děti. Probíhá její celková revitalizace.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“Bude tady trampolína, dráha pro koloběžky, domeček na kuří nožce, záhony, hmyzí domečky, budou tady skluzavky, takže si myslím, že každé dítě si tu najde to své.”  </w:t>
      </w:r>
    </w:p>
    <w:p>
      <w:pPr/>
      <w:r>
        <w:rPr/>
        <w:t xml:space="preserve">Rekonstrukce zahrady už měla být v těchto dnech hotova, nicméně zpoždění nastalo už při výběru zhotovitele této zakázky.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zahradu, tady náklady dosáhnou 3, 6 milionu korun a původně stanovený termín 1. září se prodlouží zhruba o měsíc a půl.”  </w:t>
      </w:r>
    </w:p>
    <w:p>
      <w:pPr/>
      <w:r>
        <w:rPr/>
        <w:t xml:space="preserve">Tato mateřská školka byla celé prázdniny uzavřena, ale ne kvůli těmto pracím na zahradě, v celém objektu probíhala také výměně staré nevyhovující elektroinstalace.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skutečně řešení havarijního stavu, protože z důvodu tohoto technického stavu elektroinstalace hrozilo v případě zachování stávajícího stavu uzavření budovy.”   </w:t>
      </w:r>
    </w:p>
    <w:p>
      <w:pPr/>
      <w:r>
        <w:rPr/>
        <w:t xml:space="preserve">Investice do údržby škol jsou pravidelným výdajem rozpočtu města, v posledních letech se ale daří také realizovat právě větší projekty týkající se venkovních prostor. Novou zahradu získala mateřská škola ve Smetanových sadech a nové hřiště má základní škola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977/dalsi-novojicinska-materinka-bude-mit-novou-zahradu-dockaji-se-deti-v-budove-na-komenskeho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2026-04-20T23:14:27+02:00</dcterms:created>
  <dcterms:modified xsi:type="dcterms:W3CDTF">2026-04-20T23:14:27+02:00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